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34620" w14:textId="0540EE8D" w:rsidR="0061390A" w:rsidRDefault="008121C1">
      <w:pPr>
        <w:pStyle w:val="Title"/>
        <w:rPr>
          <w:u w:val="none"/>
        </w:rPr>
      </w:pPr>
      <w:bookmarkStart w:id="0" w:name="Model_School_Pay_Policy_–_Support_Staff_"/>
      <w:bookmarkEnd w:id="0"/>
      <w:r>
        <w:t>Model</w:t>
      </w:r>
      <w:r>
        <w:rPr>
          <w:spacing w:val="-4"/>
        </w:rPr>
        <w:t xml:space="preserve"> </w:t>
      </w:r>
      <w:r>
        <w:t>School</w:t>
      </w:r>
      <w:r>
        <w:rPr>
          <w:spacing w:val="-4"/>
        </w:rPr>
        <w:t xml:space="preserve"> </w:t>
      </w:r>
      <w:r>
        <w:t>Pay</w:t>
      </w:r>
      <w:r>
        <w:rPr>
          <w:spacing w:val="-2"/>
        </w:rPr>
        <w:t xml:space="preserve"> </w:t>
      </w:r>
      <w:r>
        <w:t>Policy</w:t>
      </w:r>
      <w:r>
        <w:rPr>
          <w:spacing w:val="-5"/>
        </w:rPr>
        <w:t xml:space="preserve"> </w:t>
      </w:r>
      <w:r>
        <w:t>–</w:t>
      </w:r>
      <w:r>
        <w:rPr>
          <w:spacing w:val="-5"/>
        </w:rPr>
        <w:t xml:space="preserve"> </w:t>
      </w:r>
      <w:r>
        <w:t>Support</w:t>
      </w:r>
      <w:r>
        <w:rPr>
          <w:spacing w:val="-5"/>
        </w:rPr>
        <w:t xml:space="preserve"> </w:t>
      </w:r>
      <w:r>
        <w:t>Staff</w:t>
      </w:r>
      <w:r>
        <w:rPr>
          <w:spacing w:val="-5"/>
        </w:rPr>
        <w:t xml:space="preserve"> </w:t>
      </w:r>
      <w:r>
        <w:t>(Academic</w:t>
      </w:r>
      <w:r>
        <w:rPr>
          <w:spacing w:val="-4"/>
        </w:rPr>
        <w:t xml:space="preserve"> </w:t>
      </w:r>
      <w:r>
        <w:t>Year</w:t>
      </w:r>
      <w:r>
        <w:rPr>
          <w:spacing w:val="-5"/>
        </w:rPr>
        <w:t xml:space="preserve"> </w:t>
      </w:r>
      <w:r>
        <w:t>202</w:t>
      </w:r>
      <w:r w:rsidR="00D92707">
        <w:t>6</w:t>
      </w:r>
      <w:r>
        <w:t>-2</w:t>
      </w:r>
      <w:r w:rsidR="00D92707">
        <w:t>7</w:t>
      </w:r>
      <w:r>
        <w:t>)</w:t>
      </w:r>
      <w:r>
        <w:rPr>
          <w:u w:val="none"/>
        </w:rPr>
        <w:t xml:space="preserve"> </w:t>
      </w:r>
      <w:r>
        <w:rPr>
          <w:spacing w:val="-2"/>
        </w:rPr>
        <w:t>INDEX</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
        <w:gridCol w:w="6359"/>
        <w:gridCol w:w="2203"/>
      </w:tblGrid>
      <w:tr w:rsidR="0061390A" w14:paraId="6895ACB5" w14:textId="77777777">
        <w:trPr>
          <w:trHeight w:val="316"/>
        </w:trPr>
        <w:tc>
          <w:tcPr>
            <w:tcW w:w="7039" w:type="dxa"/>
            <w:gridSpan w:val="2"/>
          </w:tcPr>
          <w:p w14:paraId="66F5E289" w14:textId="77777777" w:rsidR="0061390A" w:rsidRDefault="008121C1">
            <w:pPr>
              <w:pStyle w:val="TableParagraph"/>
              <w:spacing w:line="296" w:lineRule="exact"/>
              <w:ind w:left="107"/>
              <w:rPr>
                <w:b/>
                <w:sz w:val="26"/>
              </w:rPr>
            </w:pPr>
            <w:r>
              <w:rPr>
                <w:b/>
                <w:spacing w:val="-2"/>
                <w:sz w:val="26"/>
              </w:rPr>
              <w:t>Paragraph</w:t>
            </w:r>
          </w:p>
        </w:tc>
        <w:tc>
          <w:tcPr>
            <w:tcW w:w="2203" w:type="dxa"/>
          </w:tcPr>
          <w:p w14:paraId="0200825C" w14:textId="77777777" w:rsidR="0061390A" w:rsidRDefault="008121C1">
            <w:pPr>
              <w:pStyle w:val="TableParagraph"/>
              <w:spacing w:line="296" w:lineRule="exact"/>
              <w:ind w:left="10" w:right="4"/>
              <w:jc w:val="center"/>
              <w:rPr>
                <w:b/>
                <w:sz w:val="26"/>
              </w:rPr>
            </w:pPr>
            <w:r>
              <w:rPr>
                <w:b/>
                <w:sz w:val="26"/>
              </w:rPr>
              <w:t>Page</w:t>
            </w:r>
            <w:r>
              <w:rPr>
                <w:b/>
                <w:spacing w:val="-7"/>
                <w:sz w:val="26"/>
              </w:rPr>
              <w:t xml:space="preserve"> </w:t>
            </w:r>
            <w:r>
              <w:rPr>
                <w:b/>
                <w:spacing w:val="-5"/>
                <w:sz w:val="26"/>
              </w:rPr>
              <w:t>No.</w:t>
            </w:r>
          </w:p>
        </w:tc>
      </w:tr>
      <w:tr w:rsidR="0061390A" w14:paraId="57E3BCB8" w14:textId="77777777">
        <w:trPr>
          <w:trHeight w:val="318"/>
        </w:trPr>
        <w:tc>
          <w:tcPr>
            <w:tcW w:w="680" w:type="dxa"/>
            <w:tcBorders>
              <w:right w:val="nil"/>
            </w:tcBorders>
          </w:tcPr>
          <w:p w14:paraId="510F78D1" w14:textId="77777777" w:rsidR="0061390A" w:rsidRDefault="008121C1">
            <w:pPr>
              <w:pStyle w:val="TableParagraph"/>
              <w:spacing w:before="2" w:line="297" w:lineRule="exact"/>
              <w:ind w:left="107"/>
              <w:rPr>
                <w:sz w:val="26"/>
              </w:rPr>
            </w:pPr>
            <w:r>
              <w:rPr>
                <w:spacing w:val="-5"/>
                <w:sz w:val="26"/>
              </w:rPr>
              <w:t>1.0</w:t>
            </w:r>
          </w:p>
        </w:tc>
        <w:tc>
          <w:tcPr>
            <w:tcW w:w="6359" w:type="dxa"/>
            <w:tcBorders>
              <w:left w:val="nil"/>
            </w:tcBorders>
          </w:tcPr>
          <w:p w14:paraId="599ACB55" w14:textId="77777777" w:rsidR="0061390A" w:rsidRDefault="008121C1">
            <w:pPr>
              <w:pStyle w:val="TableParagraph"/>
              <w:spacing w:before="2" w:line="297" w:lineRule="exact"/>
              <w:ind w:left="248"/>
              <w:rPr>
                <w:sz w:val="26"/>
              </w:rPr>
            </w:pPr>
            <w:r>
              <w:rPr>
                <w:spacing w:val="-2"/>
                <w:sz w:val="26"/>
              </w:rPr>
              <w:t>Introduction</w:t>
            </w:r>
          </w:p>
        </w:tc>
        <w:tc>
          <w:tcPr>
            <w:tcW w:w="2203" w:type="dxa"/>
          </w:tcPr>
          <w:p w14:paraId="22775AD1" w14:textId="77777777" w:rsidR="0061390A" w:rsidRDefault="008121C1">
            <w:pPr>
              <w:pStyle w:val="TableParagraph"/>
              <w:spacing w:before="2" w:line="297" w:lineRule="exact"/>
              <w:ind w:left="10" w:right="3"/>
              <w:jc w:val="center"/>
              <w:rPr>
                <w:sz w:val="26"/>
              </w:rPr>
            </w:pPr>
            <w:r>
              <w:rPr>
                <w:spacing w:val="-10"/>
                <w:sz w:val="26"/>
              </w:rPr>
              <w:t>2</w:t>
            </w:r>
          </w:p>
        </w:tc>
      </w:tr>
      <w:tr w:rsidR="0061390A" w14:paraId="1F0335FD" w14:textId="77777777">
        <w:trPr>
          <w:trHeight w:val="316"/>
        </w:trPr>
        <w:tc>
          <w:tcPr>
            <w:tcW w:w="680" w:type="dxa"/>
            <w:tcBorders>
              <w:right w:val="nil"/>
            </w:tcBorders>
          </w:tcPr>
          <w:p w14:paraId="56CBD2E8" w14:textId="77777777" w:rsidR="0061390A" w:rsidRDefault="008121C1">
            <w:pPr>
              <w:pStyle w:val="TableParagraph"/>
              <w:spacing w:line="296" w:lineRule="exact"/>
              <w:ind w:left="107"/>
              <w:rPr>
                <w:sz w:val="26"/>
              </w:rPr>
            </w:pPr>
            <w:r>
              <w:rPr>
                <w:spacing w:val="-5"/>
                <w:sz w:val="26"/>
              </w:rPr>
              <w:t>2.0</w:t>
            </w:r>
          </w:p>
        </w:tc>
        <w:tc>
          <w:tcPr>
            <w:tcW w:w="6359" w:type="dxa"/>
            <w:tcBorders>
              <w:left w:val="nil"/>
            </w:tcBorders>
          </w:tcPr>
          <w:p w14:paraId="6466F5FB" w14:textId="77777777" w:rsidR="0061390A" w:rsidRDefault="008121C1">
            <w:pPr>
              <w:pStyle w:val="TableParagraph"/>
              <w:spacing w:line="296" w:lineRule="exact"/>
              <w:ind w:left="248"/>
              <w:rPr>
                <w:sz w:val="26"/>
              </w:rPr>
            </w:pPr>
            <w:r>
              <w:rPr>
                <w:spacing w:val="-2"/>
                <w:sz w:val="26"/>
              </w:rPr>
              <w:t>Scope</w:t>
            </w:r>
          </w:p>
        </w:tc>
        <w:tc>
          <w:tcPr>
            <w:tcW w:w="2203" w:type="dxa"/>
          </w:tcPr>
          <w:p w14:paraId="5CF78702" w14:textId="77777777" w:rsidR="0061390A" w:rsidRDefault="008121C1">
            <w:pPr>
              <w:pStyle w:val="TableParagraph"/>
              <w:spacing w:line="296" w:lineRule="exact"/>
              <w:ind w:left="10" w:right="3"/>
              <w:jc w:val="center"/>
              <w:rPr>
                <w:sz w:val="26"/>
              </w:rPr>
            </w:pPr>
            <w:r>
              <w:rPr>
                <w:spacing w:val="-10"/>
                <w:sz w:val="26"/>
              </w:rPr>
              <w:t>2</w:t>
            </w:r>
          </w:p>
        </w:tc>
      </w:tr>
      <w:tr w:rsidR="0061390A" w14:paraId="5492BFD9" w14:textId="77777777">
        <w:trPr>
          <w:trHeight w:val="341"/>
        </w:trPr>
        <w:tc>
          <w:tcPr>
            <w:tcW w:w="680" w:type="dxa"/>
            <w:tcBorders>
              <w:bottom w:val="nil"/>
              <w:right w:val="nil"/>
            </w:tcBorders>
          </w:tcPr>
          <w:p w14:paraId="593AF1B7" w14:textId="77777777" w:rsidR="0061390A" w:rsidRDefault="008121C1">
            <w:pPr>
              <w:pStyle w:val="TableParagraph"/>
              <w:spacing w:line="317" w:lineRule="exact"/>
              <w:ind w:left="107"/>
              <w:rPr>
                <w:sz w:val="26"/>
              </w:rPr>
            </w:pPr>
            <w:r>
              <w:rPr>
                <w:spacing w:val="-5"/>
                <w:sz w:val="26"/>
              </w:rPr>
              <w:t>3.0</w:t>
            </w:r>
          </w:p>
        </w:tc>
        <w:tc>
          <w:tcPr>
            <w:tcW w:w="6359" w:type="dxa"/>
            <w:tcBorders>
              <w:left w:val="nil"/>
              <w:bottom w:val="nil"/>
            </w:tcBorders>
          </w:tcPr>
          <w:p w14:paraId="4557EC45" w14:textId="77777777" w:rsidR="0061390A" w:rsidRDefault="008121C1">
            <w:pPr>
              <w:pStyle w:val="TableParagraph"/>
              <w:spacing w:line="317" w:lineRule="exact"/>
              <w:ind w:left="248"/>
              <w:rPr>
                <w:sz w:val="26"/>
              </w:rPr>
            </w:pPr>
            <w:r>
              <w:rPr>
                <w:sz w:val="26"/>
              </w:rPr>
              <w:t>Pay</w:t>
            </w:r>
            <w:r>
              <w:rPr>
                <w:spacing w:val="-5"/>
                <w:sz w:val="26"/>
              </w:rPr>
              <w:t xml:space="preserve"> </w:t>
            </w:r>
            <w:r>
              <w:rPr>
                <w:spacing w:val="-2"/>
                <w:sz w:val="26"/>
              </w:rPr>
              <w:t>Structure</w:t>
            </w:r>
          </w:p>
        </w:tc>
        <w:tc>
          <w:tcPr>
            <w:tcW w:w="2203" w:type="dxa"/>
            <w:tcBorders>
              <w:bottom w:val="nil"/>
            </w:tcBorders>
          </w:tcPr>
          <w:p w14:paraId="590FF765" w14:textId="77777777" w:rsidR="0061390A" w:rsidRDefault="008121C1">
            <w:pPr>
              <w:pStyle w:val="TableParagraph"/>
              <w:spacing w:line="317" w:lineRule="exact"/>
              <w:ind w:left="10" w:right="3"/>
              <w:jc w:val="center"/>
              <w:rPr>
                <w:sz w:val="26"/>
              </w:rPr>
            </w:pPr>
            <w:r>
              <w:rPr>
                <w:spacing w:val="-10"/>
                <w:sz w:val="26"/>
              </w:rPr>
              <w:t>2</w:t>
            </w:r>
          </w:p>
        </w:tc>
      </w:tr>
      <w:tr w:rsidR="0061390A" w14:paraId="08B13EC4" w14:textId="77777777">
        <w:trPr>
          <w:trHeight w:val="317"/>
        </w:trPr>
        <w:tc>
          <w:tcPr>
            <w:tcW w:w="680" w:type="dxa"/>
            <w:tcBorders>
              <w:top w:val="nil"/>
              <w:bottom w:val="nil"/>
              <w:right w:val="nil"/>
            </w:tcBorders>
          </w:tcPr>
          <w:p w14:paraId="1CD6BFBA" w14:textId="77777777" w:rsidR="0061390A" w:rsidRDefault="008121C1">
            <w:pPr>
              <w:pStyle w:val="TableParagraph"/>
              <w:spacing w:line="294" w:lineRule="exact"/>
              <w:ind w:left="107"/>
              <w:rPr>
                <w:sz w:val="26"/>
              </w:rPr>
            </w:pPr>
            <w:r>
              <w:rPr>
                <w:spacing w:val="-5"/>
                <w:sz w:val="26"/>
              </w:rPr>
              <w:t>3.1</w:t>
            </w:r>
          </w:p>
        </w:tc>
        <w:tc>
          <w:tcPr>
            <w:tcW w:w="6359" w:type="dxa"/>
            <w:tcBorders>
              <w:top w:val="nil"/>
              <w:left w:val="nil"/>
              <w:bottom w:val="nil"/>
            </w:tcBorders>
          </w:tcPr>
          <w:p w14:paraId="7585F884" w14:textId="77777777" w:rsidR="0061390A" w:rsidRDefault="008121C1">
            <w:pPr>
              <w:pStyle w:val="TableParagraph"/>
              <w:spacing w:line="294" w:lineRule="exact"/>
              <w:ind w:left="248"/>
              <w:rPr>
                <w:sz w:val="26"/>
              </w:rPr>
            </w:pPr>
            <w:r>
              <w:rPr>
                <w:sz w:val="26"/>
              </w:rPr>
              <w:t>The</w:t>
            </w:r>
            <w:r>
              <w:rPr>
                <w:spacing w:val="-6"/>
                <w:sz w:val="26"/>
              </w:rPr>
              <w:t xml:space="preserve"> </w:t>
            </w:r>
            <w:r>
              <w:rPr>
                <w:sz w:val="26"/>
              </w:rPr>
              <w:t>Single</w:t>
            </w:r>
            <w:r>
              <w:rPr>
                <w:spacing w:val="-6"/>
                <w:sz w:val="26"/>
              </w:rPr>
              <w:t xml:space="preserve"> </w:t>
            </w:r>
            <w:r>
              <w:rPr>
                <w:sz w:val="26"/>
              </w:rPr>
              <w:t>Status</w:t>
            </w:r>
            <w:r>
              <w:rPr>
                <w:spacing w:val="-6"/>
                <w:sz w:val="26"/>
              </w:rPr>
              <w:t xml:space="preserve"> </w:t>
            </w:r>
            <w:r>
              <w:rPr>
                <w:sz w:val="26"/>
              </w:rPr>
              <w:t>&amp;</w:t>
            </w:r>
            <w:r>
              <w:rPr>
                <w:spacing w:val="-6"/>
                <w:sz w:val="26"/>
              </w:rPr>
              <w:t xml:space="preserve"> </w:t>
            </w:r>
            <w:r>
              <w:rPr>
                <w:sz w:val="26"/>
              </w:rPr>
              <w:t>Pay</w:t>
            </w:r>
            <w:r>
              <w:rPr>
                <w:spacing w:val="-6"/>
                <w:sz w:val="26"/>
              </w:rPr>
              <w:t xml:space="preserve"> </w:t>
            </w:r>
            <w:r>
              <w:rPr>
                <w:sz w:val="26"/>
              </w:rPr>
              <w:t>&amp;</w:t>
            </w:r>
            <w:r>
              <w:rPr>
                <w:spacing w:val="-5"/>
                <w:sz w:val="26"/>
              </w:rPr>
              <w:t xml:space="preserve"> </w:t>
            </w:r>
            <w:r>
              <w:rPr>
                <w:sz w:val="26"/>
              </w:rPr>
              <w:t>Grading</w:t>
            </w:r>
            <w:r>
              <w:rPr>
                <w:spacing w:val="-6"/>
                <w:sz w:val="26"/>
              </w:rPr>
              <w:t xml:space="preserve"> </w:t>
            </w:r>
            <w:r>
              <w:rPr>
                <w:spacing w:val="-2"/>
                <w:sz w:val="26"/>
              </w:rPr>
              <w:t>Collective</w:t>
            </w:r>
          </w:p>
        </w:tc>
        <w:tc>
          <w:tcPr>
            <w:tcW w:w="2203" w:type="dxa"/>
            <w:tcBorders>
              <w:top w:val="nil"/>
              <w:bottom w:val="nil"/>
            </w:tcBorders>
          </w:tcPr>
          <w:p w14:paraId="2F9BD7C4" w14:textId="77777777" w:rsidR="0061390A" w:rsidRDefault="008121C1">
            <w:pPr>
              <w:pStyle w:val="TableParagraph"/>
              <w:spacing w:line="294" w:lineRule="exact"/>
              <w:ind w:left="10" w:right="3"/>
              <w:jc w:val="center"/>
              <w:rPr>
                <w:sz w:val="26"/>
              </w:rPr>
            </w:pPr>
            <w:r>
              <w:rPr>
                <w:spacing w:val="-10"/>
                <w:sz w:val="26"/>
              </w:rPr>
              <w:t>3</w:t>
            </w:r>
          </w:p>
        </w:tc>
      </w:tr>
      <w:tr w:rsidR="0061390A" w14:paraId="465B6BE2" w14:textId="77777777">
        <w:trPr>
          <w:trHeight w:val="316"/>
        </w:trPr>
        <w:tc>
          <w:tcPr>
            <w:tcW w:w="680" w:type="dxa"/>
            <w:tcBorders>
              <w:top w:val="nil"/>
              <w:bottom w:val="nil"/>
              <w:right w:val="nil"/>
            </w:tcBorders>
          </w:tcPr>
          <w:p w14:paraId="12C1A066" w14:textId="77777777" w:rsidR="0061390A" w:rsidRDefault="0061390A">
            <w:pPr>
              <w:pStyle w:val="TableParagraph"/>
              <w:rPr>
                <w:rFonts w:ascii="Times New Roman"/>
                <w:sz w:val="24"/>
              </w:rPr>
            </w:pPr>
          </w:p>
        </w:tc>
        <w:tc>
          <w:tcPr>
            <w:tcW w:w="6359" w:type="dxa"/>
            <w:tcBorders>
              <w:top w:val="nil"/>
              <w:left w:val="nil"/>
              <w:bottom w:val="nil"/>
            </w:tcBorders>
          </w:tcPr>
          <w:p w14:paraId="29332F90" w14:textId="77777777" w:rsidR="0061390A" w:rsidRDefault="008121C1">
            <w:pPr>
              <w:pStyle w:val="TableParagraph"/>
              <w:spacing w:line="293" w:lineRule="exact"/>
              <w:ind w:left="248"/>
              <w:rPr>
                <w:sz w:val="26"/>
              </w:rPr>
            </w:pPr>
            <w:r>
              <w:rPr>
                <w:spacing w:val="-2"/>
                <w:sz w:val="26"/>
              </w:rPr>
              <w:t>Agreements</w:t>
            </w:r>
          </w:p>
        </w:tc>
        <w:tc>
          <w:tcPr>
            <w:tcW w:w="2203" w:type="dxa"/>
            <w:tcBorders>
              <w:top w:val="nil"/>
              <w:bottom w:val="nil"/>
            </w:tcBorders>
          </w:tcPr>
          <w:p w14:paraId="2BB47E3B" w14:textId="77777777" w:rsidR="0061390A" w:rsidRDefault="0061390A">
            <w:pPr>
              <w:pStyle w:val="TableParagraph"/>
              <w:rPr>
                <w:rFonts w:ascii="Times New Roman"/>
                <w:sz w:val="24"/>
              </w:rPr>
            </w:pPr>
          </w:p>
        </w:tc>
      </w:tr>
      <w:tr w:rsidR="0061390A" w14:paraId="0A3DF8C3" w14:textId="77777777">
        <w:trPr>
          <w:trHeight w:val="316"/>
        </w:trPr>
        <w:tc>
          <w:tcPr>
            <w:tcW w:w="680" w:type="dxa"/>
            <w:tcBorders>
              <w:top w:val="nil"/>
              <w:bottom w:val="nil"/>
              <w:right w:val="nil"/>
            </w:tcBorders>
          </w:tcPr>
          <w:p w14:paraId="3C469DC2" w14:textId="77777777" w:rsidR="0061390A" w:rsidRDefault="008121C1">
            <w:pPr>
              <w:pStyle w:val="TableParagraph"/>
              <w:spacing w:line="293" w:lineRule="exact"/>
              <w:ind w:left="107"/>
              <w:rPr>
                <w:sz w:val="26"/>
              </w:rPr>
            </w:pPr>
            <w:r>
              <w:rPr>
                <w:spacing w:val="-5"/>
                <w:sz w:val="26"/>
              </w:rPr>
              <w:t>3.2</w:t>
            </w:r>
          </w:p>
        </w:tc>
        <w:tc>
          <w:tcPr>
            <w:tcW w:w="6359" w:type="dxa"/>
            <w:tcBorders>
              <w:top w:val="nil"/>
              <w:left w:val="nil"/>
              <w:bottom w:val="nil"/>
            </w:tcBorders>
          </w:tcPr>
          <w:p w14:paraId="7C1F0173" w14:textId="77777777" w:rsidR="0061390A" w:rsidRDefault="008121C1">
            <w:pPr>
              <w:pStyle w:val="TableParagraph"/>
              <w:spacing w:line="293" w:lineRule="exact"/>
              <w:ind w:left="248"/>
              <w:rPr>
                <w:sz w:val="26"/>
              </w:rPr>
            </w:pPr>
            <w:r>
              <w:rPr>
                <w:sz w:val="26"/>
              </w:rPr>
              <w:t>Salary</w:t>
            </w:r>
            <w:r>
              <w:rPr>
                <w:spacing w:val="-11"/>
                <w:sz w:val="26"/>
              </w:rPr>
              <w:t xml:space="preserve"> </w:t>
            </w:r>
            <w:r>
              <w:rPr>
                <w:sz w:val="26"/>
              </w:rPr>
              <w:t>Determination</w:t>
            </w:r>
            <w:r>
              <w:rPr>
                <w:spacing w:val="-9"/>
                <w:sz w:val="26"/>
              </w:rPr>
              <w:t xml:space="preserve"> </w:t>
            </w:r>
            <w:r>
              <w:rPr>
                <w:sz w:val="26"/>
              </w:rPr>
              <w:t>&amp;</w:t>
            </w:r>
            <w:r>
              <w:rPr>
                <w:spacing w:val="-10"/>
                <w:sz w:val="26"/>
              </w:rPr>
              <w:t xml:space="preserve"> </w:t>
            </w:r>
            <w:r>
              <w:rPr>
                <w:spacing w:val="-2"/>
                <w:sz w:val="26"/>
              </w:rPr>
              <w:t>Notification</w:t>
            </w:r>
          </w:p>
        </w:tc>
        <w:tc>
          <w:tcPr>
            <w:tcW w:w="2203" w:type="dxa"/>
            <w:tcBorders>
              <w:top w:val="nil"/>
              <w:bottom w:val="nil"/>
            </w:tcBorders>
          </w:tcPr>
          <w:p w14:paraId="4C87A125" w14:textId="77777777" w:rsidR="0061390A" w:rsidRDefault="008121C1">
            <w:pPr>
              <w:pStyle w:val="TableParagraph"/>
              <w:spacing w:line="293" w:lineRule="exact"/>
              <w:ind w:left="10" w:right="3"/>
              <w:jc w:val="center"/>
              <w:rPr>
                <w:sz w:val="26"/>
              </w:rPr>
            </w:pPr>
            <w:r>
              <w:rPr>
                <w:spacing w:val="-10"/>
                <w:sz w:val="26"/>
              </w:rPr>
              <w:t>4</w:t>
            </w:r>
          </w:p>
        </w:tc>
      </w:tr>
      <w:tr w:rsidR="0061390A" w14:paraId="5461662D" w14:textId="77777777" w:rsidTr="0078150A">
        <w:trPr>
          <w:trHeight w:val="658"/>
        </w:trPr>
        <w:tc>
          <w:tcPr>
            <w:tcW w:w="680" w:type="dxa"/>
            <w:tcBorders>
              <w:top w:val="nil"/>
              <w:right w:val="nil"/>
            </w:tcBorders>
          </w:tcPr>
          <w:p w14:paraId="067D0F09" w14:textId="77777777" w:rsidR="0061390A" w:rsidRDefault="008121C1">
            <w:pPr>
              <w:pStyle w:val="TableParagraph"/>
              <w:spacing w:line="293" w:lineRule="exact"/>
              <w:ind w:left="107"/>
              <w:rPr>
                <w:sz w:val="26"/>
              </w:rPr>
            </w:pPr>
            <w:r>
              <w:rPr>
                <w:spacing w:val="-5"/>
                <w:sz w:val="26"/>
              </w:rPr>
              <w:t>3.3</w:t>
            </w:r>
          </w:p>
        </w:tc>
        <w:tc>
          <w:tcPr>
            <w:tcW w:w="6359" w:type="dxa"/>
            <w:tcBorders>
              <w:top w:val="nil"/>
              <w:left w:val="nil"/>
            </w:tcBorders>
          </w:tcPr>
          <w:p w14:paraId="06B6769C" w14:textId="77777777" w:rsidR="0061390A" w:rsidRDefault="008121C1">
            <w:pPr>
              <w:pStyle w:val="TableParagraph"/>
              <w:spacing w:line="293" w:lineRule="exact"/>
              <w:ind w:left="248"/>
              <w:rPr>
                <w:sz w:val="26"/>
              </w:rPr>
            </w:pPr>
            <w:r>
              <w:rPr>
                <w:sz w:val="26"/>
              </w:rPr>
              <w:t>Salary</w:t>
            </w:r>
            <w:r>
              <w:rPr>
                <w:spacing w:val="-8"/>
                <w:sz w:val="26"/>
              </w:rPr>
              <w:t xml:space="preserve"> </w:t>
            </w:r>
            <w:r>
              <w:rPr>
                <w:spacing w:val="-2"/>
                <w:sz w:val="26"/>
              </w:rPr>
              <w:t>Progression</w:t>
            </w:r>
          </w:p>
        </w:tc>
        <w:tc>
          <w:tcPr>
            <w:tcW w:w="2203" w:type="dxa"/>
            <w:tcBorders>
              <w:top w:val="nil"/>
            </w:tcBorders>
          </w:tcPr>
          <w:p w14:paraId="20F0E3D7" w14:textId="77777777" w:rsidR="0061390A" w:rsidRDefault="008121C1">
            <w:pPr>
              <w:pStyle w:val="TableParagraph"/>
              <w:spacing w:line="293" w:lineRule="exact"/>
              <w:ind w:left="10" w:right="3"/>
              <w:jc w:val="center"/>
              <w:rPr>
                <w:sz w:val="26"/>
              </w:rPr>
            </w:pPr>
            <w:r>
              <w:rPr>
                <w:spacing w:val="-10"/>
                <w:sz w:val="26"/>
              </w:rPr>
              <w:t>4</w:t>
            </w:r>
          </w:p>
        </w:tc>
      </w:tr>
      <w:tr w:rsidR="0061390A" w14:paraId="05C81F0F" w14:textId="77777777">
        <w:trPr>
          <w:trHeight w:val="340"/>
        </w:trPr>
        <w:tc>
          <w:tcPr>
            <w:tcW w:w="680" w:type="dxa"/>
            <w:tcBorders>
              <w:bottom w:val="nil"/>
              <w:right w:val="nil"/>
            </w:tcBorders>
          </w:tcPr>
          <w:p w14:paraId="3799B998" w14:textId="77777777" w:rsidR="0061390A" w:rsidRDefault="008121C1">
            <w:pPr>
              <w:pStyle w:val="TableParagraph"/>
              <w:spacing w:line="317" w:lineRule="exact"/>
              <w:ind w:left="107"/>
              <w:rPr>
                <w:sz w:val="26"/>
              </w:rPr>
            </w:pPr>
            <w:r>
              <w:rPr>
                <w:spacing w:val="-5"/>
                <w:sz w:val="26"/>
              </w:rPr>
              <w:t>4.0</w:t>
            </w:r>
          </w:p>
        </w:tc>
        <w:tc>
          <w:tcPr>
            <w:tcW w:w="6359" w:type="dxa"/>
            <w:tcBorders>
              <w:left w:val="nil"/>
              <w:bottom w:val="nil"/>
            </w:tcBorders>
          </w:tcPr>
          <w:p w14:paraId="1F71CF9E" w14:textId="77777777" w:rsidR="0061390A" w:rsidRDefault="008121C1">
            <w:pPr>
              <w:pStyle w:val="TableParagraph"/>
              <w:spacing w:line="317" w:lineRule="exact"/>
              <w:ind w:left="248"/>
              <w:rPr>
                <w:sz w:val="26"/>
              </w:rPr>
            </w:pPr>
            <w:r>
              <w:rPr>
                <w:sz w:val="26"/>
              </w:rPr>
              <w:t>Salary</w:t>
            </w:r>
            <w:r>
              <w:rPr>
                <w:spacing w:val="-8"/>
                <w:sz w:val="26"/>
              </w:rPr>
              <w:t xml:space="preserve"> </w:t>
            </w:r>
            <w:r>
              <w:rPr>
                <w:spacing w:val="-2"/>
                <w:sz w:val="26"/>
              </w:rPr>
              <w:t>Grades</w:t>
            </w:r>
          </w:p>
        </w:tc>
        <w:tc>
          <w:tcPr>
            <w:tcW w:w="2203" w:type="dxa"/>
            <w:tcBorders>
              <w:bottom w:val="nil"/>
            </w:tcBorders>
          </w:tcPr>
          <w:p w14:paraId="6C369A3E" w14:textId="77777777" w:rsidR="0061390A" w:rsidRDefault="008121C1">
            <w:pPr>
              <w:pStyle w:val="TableParagraph"/>
              <w:spacing w:line="317" w:lineRule="exact"/>
              <w:ind w:left="10" w:right="3"/>
              <w:jc w:val="center"/>
              <w:rPr>
                <w:sz w:val="26"/>
              </w:rPr>
            </w:pPr>
            <w:r>
              <w:rPr>
                <w:spacing w:val="-10"/>
                <w:sz w:val="26"/>
              </w:rPr>
              <w:t>5</w:t>
            </w:r>
          </w:p>
        </w:tc>
      </w:tr>
      <w:tr w:rsidR="0061390A" w14:paraId="0FFBE2A2" w14:textId="77777777">
        <w:trPr>
          <w:trHeight w:val="611"/>
        </w:trPr>
        <w:tc>
          <w:tcPr>
            <w:tcW w:w="680" w:type="dxa"/>
            <w:tcBorders>
              <w:top w:val="nil"/>
              <w:right w:val="nil"/>
            </w:tcBorders>
          </w:tcPr>
          <w:p w14:paraId="695C3087" w14:textId="77777777" w:rsidR="0061390A" w:rsidRDefault="008121C1">
            <w:pPr>
              <w:pStyle w:val="TableParagraph"/>
              <w:spacing w:line="293" w:lineRule="exact"/>
              <w:ind w:left="107"/>
              <w:rPr>
                <w:sz w:val="26"/>
              </w:rPr>
            </w:pPr>
            <w:r>
              <w:rPr>
                <w:spacing w:val="-5"/>
                <w:sz w:val="26"/>
              </w:rPr>
              <w:t>4.1</w:t>
            </w:r>
          </w:p>
        </w:tc>
        <w:tc>
          <w:tcPr>
            <w:tcW w:w="6359" w:type="dxa"/>
            <w:tcBorders>
              <w:top w:val="nil"/>
              <w:left w:val="nil"/>
            </w:tcBorders>
          </w:tcPr>
          <w:p w14:paraId="10BEA016" w14:textId="77777777" w:rsidR="0061390A" w:rsidRDefault="008121C1">
            <w:pPr>
              <w:pStyle w:val="TableParagraph"/>
              <w:spacing w:line="293" w:lineRule="exact"/>
              <w:ind w:left="248"/>
              <w:rPr>
                <w:sz w:val="26"/>
              </w:rPr>
            </w:pPr>
            <w:r>
              <w:rPr>
                <w:sz w:val="26"/>
              </w:rPr>
              <w:t>Job</w:t>
            </w:r>
            <w:r>
              <w:rPr>
                <w:spacing w:val="-7"/>
                <w:sz w:val="26"/>
              </w:rPr>
              <w:t xml:space="preserve"> </w:t>
            </w:r>
            <w:r>
              <w:rPr>
                <w:spacing w:val="-2"/>
                <w:sz w:val="26"/>
              </w:rPr>
              <w:t>Evaluation</w:t>
            </w:r>
          </w:p>
        </w:tc>
        <w:tc>
          <w:tcPr>
            <w:tcW w:w="2203" w:type="dxa"/>
            <w:tcBorders>
              <w:top w:val="nil"/>
            </w:tcBorders>
          </w:tcPr>
          <w:p w14:paraId="7C1014D3" w14:textId="77777777" w:rsidR="0061390A" w:rsidRDefault="008121C1">
            <w:pPr>
              <w:pStyle w:val="TableParagraph"/>
              <w:spacing w:line="293" w:lineRule="exact"/>
              <w:ind w:left="10" w:right="3"/>
              <w:jc w:val="center"/>
              <w:rPr>
                <w:sz w:val="26"/>
              </w:rPr>
            </w:pPr>
            <w:r>
              <w:rPr>
                <w:spacing w:val="-10"/>
                <w:sz w:val="26"/>
              </w:rPr>
              <w:t>6</w:t>
            </w:r>
          </w:p>
        </w:tc>
      </w:tr>
      <w:tr w:rsidR="0061390A" w14:paraId="423C1A62" w14:textId="77777777">
        <w:trPr>
          <w:trHeight w:val="340"/>
        </w:trPr>
        <w:tc>
          <w:tcPr>
            <w:tcW w:w="680" w:type="dxa"/>
            <w:tcBorders>
              <w:bottom w:val="nil"/>
              <w:right w:val="nil"/>
            </w:tcBorders>
          </w:tcPr>
          <w:p w14:paraId="4D321D9E" w14:textId="77777777" w:rsidR="0061390A" w:rsidRDefault="008121C1">
            <w:pPr>
              <w:pStyle w:val="TableParagraph"/>
              <w:spacing w:line="317" w:lineRule="exact"/>
              <w:ind w:left="107"/>
              <w:rPr>
                <w:sz w:val="26"/>
              </w:rPr>
            </w:pPr>
            <w:r>
              <w:rPr>
                <w:spacing w:val="-5"/>
                <w:sz w:val="26"/>
              </w:rPr>
              <w:t>5.0</w:t>
            </w:r>
          </w:p>
        </w:tc>
        <w:tc>
          <w:tcPr>
            <w:tcW w:w="6359" w:type="dxa"/>
            <w:tcBorders>
              <w:left w:val="nil"/>
              <w:bottom w:val="nil"/>
            </w:tcBorders>
          </w:tcPr>
          <w:p w14:paraId="16A71C27" w14:textId="77777777" w:rsidR="0061390A" w:rsidRDefault="008121C1">
            <w:pPr>
              <w:pStyle w:val="TableParagraph"/>
              <w:spacing w:line="317" w:lineRule="exact"/>
              <w:ind w:left="248"/>
              <w:rPr>
                <w:sz w:val="26"/>
              </w:rPr>
            </w:pPr>
            <w:r>
              <w:rPr>
                <w:sz w:val="26"/>
              </w:rPr>
              <w:t>Other</w:t>
            </w:r>
            <w:r>
              <w:rPr>
                <w:spacing w:val="-8"/>
                <w:sz w:val="26"/>
              </w:rPr>
              <w:t xml:space="preserve"> </w:t>
            </w:r>
            <w:r>
              <w:rPr>
                <w:spacing w:val="-2"/>
                <w:sz w:val="26"/>
              </w:rPr>
              <w:t>Payments:</w:t>
            </w:r>
          </w:p>
        </w:tc>
        <w:tc>
          <w:tcPr>
            <w:tcW w:w="2203" w:type="dxa"/>
            <w:tcBorders>
              <w:bottom w:val="nil"/>
            </w:tcBorders>
          </w:tcPr>
          <w:p w14:paraId="23EFD145" w14:textId="77777777" w:rsidR="0061390A" w:rsidRDefault="008121C1">
            <w:pPr>
              <w:pStyle w:val="TableParagraph"/>
              <w:spacing w:line="317" w:lineRule="exact"/>
              <w:ind w:left="10" w:right="3"/>
              <w:jc w:val="center"/>
              <w:rPr>
                <w:sz w:val="26"/>
              </w:rPr>
            </w:pPr>
            <w:r>
              <w:rPr>
                <w:spacing w:val="-10"/>
                <w:sz w:val="26"/>
              </w:rPr>
              <w:t>6</w:t>
            </w:r>
          </w:p>
        </w:tc>
      </w:tr>
      <w:tr w:rsidR="0061390A" w14:paraId="1CE986C4" w14:textId="77777777">
        <w:trPr>
          <w:trHeight w:val="317"/>
        </w:trPr>
        <w:tc>
          <w:tcPr>
            <w:tcW w:w="680" w:type="dxa"/>
            <w:tcBorders>
              <w:top w:val="nil"/>
              <w:bottom w:val="nil"/>
              <w:right w:val="nil"/>
            </w:tcBorders>
          </w:tcPr>
          <w:p w14:paraId="16CD0509" w14:textId="77777777" w:rsidR="0061390A" w:rsidRDefault="008121C1">
            <w:pPr>
              <w:pStyle w:val="TableParagraph"/>
              <w:spacing w:line="293" w:lineRule="exact"/>
              <w:ind w:left="107"/>
              <w:rPr>
                <w:sz w:val="26"/>
              </w:rPr>
            </w:pPr>
            <w:r>
              <w:rPr>
                <w:spacing w:val="-5"/>
                <w:sz w:val="26"/>
              </w:rPr>
              <w:t>5.1</w:t>
            </w:r>
          </w:p>
        </w:tc>
        <w:tc>
          <w:tcPr>
            <w:tcW w:w="6359" w:type="dxa"/>
            <w:tcBorders>
              <w:top w:val="nil"/>
              <w:left w:val="nil"/>
              <w:bottom w:val="nil"/>
            </w:tcBorders>
          </w:tcPr>
          <w:p w14:paraId="5246DF2B" w14:textId="77777777" w:rsidR="0061390A" w:rsidRDefault="008121C1">
            <w:pPr>
              <w:pStyle w:val="TableParagraph"/>
              <w:spacing w:line="293" w:lineRule="exact"/>
              <w:ind w:left="248"/>
              <w:rPr>
                <w:sz w:val="26"/>
              </w:rPr>
            </w:pPr>
            <w:r>
              <w:rPr>
                <w:sz w:val="26"/>
              </w:rPr>
              <w:t>Market</w:t>
            </w:r>
            <w:r>
              <w:rPr>
                <w:spacing w:val="-12"/>
                <w:sz w:val="26"/>
              </w:rPr>
              <w:t xml:space="preserve"> </w:t>
            </w:r>
            <w:r>
              <w:rPr>
                <w:spacing w:val="-2"/>
                <w:sz w:val="26"/>
              </w:rPr>
              <w:t>Supplements</w:t>
            </w:r>
          </w:p>
        </w:tc>
        <w:tc>
          <w:tcPr>
            <w:tcW w:w="2203" w:type="dxa"/>
            <w:tcBorders>
              <w:top w:val="nil"/>
              <w:bottom w:val="nil"/>
            </w:tcBorders>
          </w:tcPr>
          <w:p w14:paraId="03EC579B" w14:textId="77777777" w:rsidR="0061390A" w:rsidRDefault="008121C1">
            <w:pPr>
              <w:pStyle w:val="TableParagraph"/>
              <w:spacing w:line="293" w:lineRule="exact"/>
              <w:ind w:left="10" w:right="3"/>
              <w:jc w:val="center"/>
              <w:rPr>
                <w:sz w:val="26"/>
              </w:rPr>
            </w:pPr>
            <w:r>
              <w:rPr>
                <w:spacing w:val="-10"/>
                <w:sz w:val="26"/>
              </w:rPr>
              <w:t>6</w:t>
            </w:r>
          </w:p>
        </w:tc>
      </w:tr>
      <w:tr w:rsidR="0061390A" w14:paraId="53AF22D5" w14:textId="77777777">
        <w:trPr>
          <w:trHeight w:val="317"/>
        </w:trPr>
        <w:tc>
          <w:tcPr>
            <w:tcW w:w="680" w:type="dxa"/>
            <w:tcBorders>
              <w:top w:val="nil"/>
              <w:bottom w:val="nil"/>
              <w:right w:val="nil"/>
            </w:tcBorders>
          </w:tcPr>
          <w:p w14:paraId="45E3BC2F" w14:textId="77777777" w:rsidR="0061390A" w:rsidRDefault="008121C1">
            <w:pPr>
              <w:pStyle w:val="TableParagraph"/>
              <w:spacing w:line="294" w:lineRule="exact"/>
              <w:ind w:left="107"/>
              <w:rPr>
                <w:sz w:val="26"/>
              </w:rPr>
            </w:pPr>
            <w:r>
              <w:rPr>
                <w:spacing w:val="-5"/>
                <w:sz w:val="26"/>
              </w:rPr>
              <w:t>5.2</w:t>
            </w:r>
          </w:p>
        </w:tc>
        <w:tc>
          <w:tcPr>
            <w:tcW w:w="6359" w:type="dxa"/>
            <w:tcBorders>
              <w:top w:val="nil"/>
              <w:left w:val="nil"/>
              <w:bottom w:val="nil"/>
            </w:tcBorders>
          </w:tcPr>
          <w:p w14:paraId="4CB72CA4" w14:textId="77777777" w:rsidR="0061390A" w:rsidRDefault="008121C1">
            <w:pPr>
              <w:pStyle w:val="TableParagraph"/>
              <w:spacing w:line="294" w:lineRule="exact"/>
              <w:ind w:left="248"/>
              <w:rPr>
                <w:sz w:val="26"/>
              </w:rPr>
            </w:pPr>
            <w:r>
              <w:rPr>
                <w:sz w:val="26"/>
              </w:rPr>
              <w:t>Premium</w:t>
            </w:r>
            <w:r>
              <w:rPr>
                <w:spacing w:val="-13"/>
                <w:sz w:val="26"/>
              </w:rPr>
              <w:t xml:space="preserve"> </w:t>
            </w:r>
            <w:r>
              <w:rPr>
                <w:spacing w:val="-2"/>
                <w:sz w:val="26"/>
              </w:rPr>
              <w:t>Payments</w:t>
            </w:r>
          </w:p>
        </w:tc>
        <w:tc>
          <w:tcPr>
            <w:tcW w:w="2203" w:type="dxa"/>
            <w:tcBorders>
              <w:top w:val="nil"/>
              <w:bottom w:val="nil"/>
            </w:tcBorders>
          </w:tcPr>
          <w:p w14:paraId="2A387A0E" w14:textId="77777777" w:rsidR="0061390A" w:rsidRDefault="008121C1">
            <w:pPr>
              <w:pStyle w:val="TableParagraph"/>
              <w:spacing w:line="294" w:lineRule="exact"/>
              <w:ind w:left="10" w:right="3"/>
              <w:jc w:val="center"/>
              <w:rPr>
                <w:sz w:val="26"/>
              </w:rPr>
            </w:pPr>
            <w:r>
              <w:rPr>
                <w:spacing w:val="-10"/>
                <w:sz w:val="26"/>
              </w:rPr>
              <w:t>6</w:t>
            </w:r>
          </w:p>
        </w:tc>
      </w:tr>
      <w:tr w:rsidR="0061390A" w14:paraId="7B6831E7" w14:textId="77777777">
        <w:trPr>
          <w:trHeight w:val="316"/>
        </w:trPr>
        <w:tc>
          <w:tcPr>
            <w:tcW w:w="680" w:type="dxa"/>
            <w:tcBorders>
              <w:top w:val="nil"/>
              <w:bottom w:val="nil"/>
              <w:right w:val="nil"/>
            </w:tcBorders>
          </w:tcPr>
          <w:p w14:paraId="00D8249E" w14:textId="77777777" w:rsidR="0061390A" w:rsidRDefault="008121C1">
            <w:pPr>
              <w:pStyle w:val="TableParagraph"/>
              <w:spacing w:line="293" w:lineRule="exact"/>
              <w:ind w:left="107"/>
              <w:rPr>
                <w:sz w:val="26"/>
              </w:rPr>
            </w:pPr>
            <w:r>
              <w:rPr>
                <w:spacing w:val="-5"/>
                <w:sz w:val="26"/>
              </w:rPr>
              <w:t>5.3</w:t>
            </w:r>
          </w:p>
        </w:tc>
        <w:tc>
          <w:tcPr>
            <w:tcW w:w="6359" w:type="dxa"/>
            <w:tcBorders>
              <w:top w:val="nil"/>
              <w:left w:val="nil"/>
              <w:bottom w:val="nil"/>
            </w:tcBorders>
          </w:tcPr>
          <w:p w14:paraId="7F016FB3" w14:textId="77777777" w:rsidR="0061390A" w:rsidRDefault="008121C1">
            <w:pPr>
              <w:pStyle w:val="TableParagraph"/>
              <w:spacing w:line="293" w:lineRule="exact"/>
              <w:ind w:left="248"/>
              <w:rPr>
                <w:sz w:val="26"/>
              </w:rPr>
            </w:pPr>
            <w:r>
              <w:rPr>
                <w:spacing w:val="-2"/>
                <w:sz w:val="26"/>
              </w:rPr>
              <w:t>Overtime</w:t>
            </w:r>
          </w:p>
        </w:tc>
        <w:tc>
          <w:tcPr>
            <w:tcW w:w="2203" w:type="dxa"/>
            <w:tcBorders>
              <w:top w:val="nil"/>
              <w:bottom w:val="nil"/>
            </w:tcBorders>
          </w:tcPr>
          <w:p w14:paraId="75272FF8" w14:textId="77777777" w:rsidR="0061390A" w:rsidRDefault="008121C1">
            <w:pPr>
              <w:pStyle w:val="TableParagraph"/>
              <w:spacing w:line="293" w:lineRule="exact"/>
              <w:ind w:left="10" w:right="3"/>
              <w:jc w:val="center"/>
              <w:rPr>
                <w:sz w:val="26"/>
              </w:rPr>
            </w:pPr>
            <w:r>
              <w:rPr>
                <w:spacing w:val="-10"/>
                <w:sz w:val="26"/>
              </w:rPr>
              <w:t>7</w:t>
            </w:r>
          </w:p>
        </w:tc>
      </w:tr>
      <w:tr w:rsidR="0061390A" w14:paraId="42AAC7E7" w14:textId="77777777">
        <w:trPr>
          <w:trHeight w:val="316"/>
        </w:trPr>
        <w:tc>
          <w:tcPr>
            <w:tcW w:w="680" w:type="dxa"/>
            <w:tcBorders>
              <w:top w:val="nil"/>
              <w:bottom w:val="nil"/>
              <w:right w:val="nil"/>
            </w:tcBorders>
          </w:tcPr>
          <w:p w14:paraId="674F7203" w14:textId="77777777" w:rsidR="0061390A" w:rsidRDefault="008121C1">
            <w:pPr>
              <w:pStyle w:val="TableParagraph"/>
              <w:spacing w:line="293" w:lineRule="exact"/>
              <w:ind w:left="107"/>
              <w:rPr>
                <w:sz w:val="26"/>
              </w:rPr>
            </w:pPr>
            <w:r>
              <w:rPr>
                <w:spacing w:val="-5"/>
                <w:sz w:val="26"/>
              </w:rPr>
              <w:t>5.4</w:t>
            </w:r>
          </w:p>
        </w:tc>
        <w:tc>
          <w:tcPr>
            <w:tcW w:w="6359" w:type="dxa"/>
            <w:tcBorders>
              <w:top w:val="nil"/>
              <w:left w:val="nil"/>
              <w:bottom w:val="nil"/>
            </w:tcBorders>
          </w:tcPr>
          <w:p w14:paraId="6DD5CA1C" w14:textId="77777777" w:rsidR="0061390A" w:rsidRDefault="008121C1">
            <w:pPr>
              <w:pStyle w:val="TableParagraph"/>
              <w:spacing w:line="293" w:lineRule="exact"/>
              <w:ind w:left="248"/>
              <w:rPr>
                <w:sz w:val="26"/>
              </w:rPr>
            </w:pPr>
            <w:r>
              <w:rPr>
                <w:sz w:val="26"/>
              </w:rPr>
              <w:t>Sunday</w:t>
            </w:r>
            <w:r>
              <w:rPr>
                <w:spacing w:val="-7"/>
                <w:sz w:val="26"/>
              </w:rPr>
              <w:t xml:space="preserve"> </w:t>
            </w:r>
            <w:r>
              <w:rPr>
                <w:sz w:val="26"/>
              </w:rPr>
              <w:t>working</w:t>
            </w:r>
            <w:r>
              <w:rPr>
                <w:spacing w:val="-7"/>
                <w:sz w:val="26"/>
              </w:rPr>
              <w:t xml:space="preserve"> </w:t>
            </w:r>
            <w:r>
              <w:rPr>
                <w:sz w:val="26"/>
              </w:rPr>
              <w:t>as</w:t>
            </w:r>
            <w:r>
              <w:rPr>
                <w:spacing w:val="-6"/>
                <w:sz w:val="26"/>
              </w:rPr>
              <w:t xml:space="preserve"> </w:t>
            </w:r>
            <w:r>
              <w:rPr>
                <w:sz w:val="26"/>
              </w:rPr>
              <w:t>part</w:t>
            </w:r>
            <w:r>
              <w:rPr>
                <w:spacing w:val="-8"/>
                <w:sz w:val="26"/>
              </w:rPr>
              <w:t xml:space="preserve"> </w:t>
            </w:r>
            <w:r>
              <w:rPr>
                <w:sz w:val="26"/>
              </w:rPr>
              <w:t>of</w:t>
            </w:r>
            <w:r>
              <w:rPr>
                <w:spacing w:val="-5"/>
                <w:sz w:val="26"/>
              </w:rPr>
              <w:t xml:space="preserve"> </w:t>
            </w:r>
            <w:r>
              <w:rPr>
                <w:sz w:val="26"/>
              </w:rPr>
              <w:t>the</w:t>
            </w:r>
            <w:r>
              <w:rPr>
                <w:spacing w:val="-7"/>
                <w:sz w:val="26"/>
              </w:rPr>
              <w:t xml:space="preserve"> </w:t>
            </w:r>
            <w:r>
              <w:rPr>
                <w:sz w:val="26"/>
              </w:rPr>
              <w:t>normal</w:t>
            </w:r>
            <w:r>
              <w:rPr>
                <w:spacing w:val="-5"/>
                <w:sz w:val="26"/>
              </w:rPr>
              <w:t xml:space="preserve"> </w:t>
            </w:r>
            <w:r>
              <w:rPr>
                <w:sz w:val="26"/>
              </w:rPr>
              <w:t>working</w:t>
            </w:r>
            <w:r>
              <w:rPr>
                <w:spacing w:val="-7"/>
                <w:sz w:val="26"/>
              </w:rPr>
              <w:t xml:space="preserve"> </w:t>
            </w:r>
            <w:r>
              <w:rPr>
                <w:spacing w:val="-4"/>
                <w:sz w:val="26"/>
              </w:rPr>
              <w:t>week</w:t>
            </w:r>
          </w:p>
        </w:tc>
        <w:tc>
          <w:tcPr>
            <w:tcW w:w="2203" w:type="dxa"/>
            <w:tcBorders>
              <w:top w:val="nil"/>
              <w:bottom w:val="nil"/>
            </w:tcBorders>
          </w:tcPr>
          <w:p w14:paraId="3DB77907" w14:textId="77777777" w:rsidR="0061390A" w:rsidRDefault="008121C1">
            <w:pPr>
              <w:pStyle w:val="TableParagraph"/>
              <w:spacing w:line="293" w:lineRule="exact"/>
              <w:ind w:left="10" w:right="3"/>
              <w:jc w:val="center"/>
              <w:rPr>
                <w:sz w:val="26"/>
              </w:rPr>
            </w:pPr>
            <w:r>
              <w:rPr>
                <w:spacing w:val="-10"/>
                <w:sz w:val="26"/>
              </w:rPr>
              <w:t>7</w:t>
            </w:r>
          </w:p>
        </w:tc>
      </w:tr>
      <w:tr w:rsidR="0061390A" w14:paraId="5DFB1BC4" w14:textId="77777777">
        <w:trPr>
          <w:trHeight w:val="317"/>
        </w:trPr>
        <w:tc>
          <w:tcPr>
            <w:tcW w:w="680" w:type="dxa"/>
            <w:tcBorders>
              <w:top w:val="nil"/>
              <w:bottom w:val="nil"/>
              <w:right w:val="nil"/>
            </w:tcBorders>
          </w:tcPr>
          <w:p w14:paraId="2CC3B1E6" w14:textId="77777777" w:rsidR="0061390A" w:rsidRDefault="008121C1">
            <w:pPr>
              <w:pStyle w:val="TableParagraph"/>
              <w:spacing w:line="293" w:lineRule="exact"/>
              <w:ind w:left="107"/>
              <w:rPr>
                <w:sz w:val="26"/>
              </w:rPr>
            </w:pPr>
            <w:r>
              <w:rPr>
                <w:spacing w:val="-5"/>
                <w:sz w:val="26"/>
              </w:rPr>
              <w:t>5.6</w:t>
            </w:r>
          </w:p>
        </w:tc>
        <w:tc>
          <w:tcPr>
            <w:tcW w:w="6359" w:type="dxa"/>
            <w:tcBorders>
              <w:top w:val="nil"/>
              <w:left w:val="nil"/>
              <w:bottom w:val="nil"/>
            </w:tcBorders>
          </w:tcPr>
          <w:p w14:paraId="6A8C9B3F" w14:textId="77777777" w:rsidR="0061390A" w:rsidRDefault="008121C1">
            <w:pPr>
              <w:pStyle w:val="TableParagraph"/>
              <w:spacing w:line="293" w:lineRule="exact"/>
              <w:ind w:left="248"/>
              <w:rPr>
                <w:sz w:val="26"/>
              </w:rPr>
            </w:pPr>
            <w:r>
              <w:rPr>
                <w:sz w:val="26"/>
              </w:rPr>
              <w:t>Night</w:t>
            </w:r>
            <w:r>
              <w:rPr>
                <w:spacing w:val="-8"/>
                <w:sz w:val="26"/>
              </w:rPr>
              <w:t xml:space="preserve"> </w:t>
            </w:r>
            <w:r>
              <w:rPr>
                <w:spacing w:val="-4"/>
                <w:sz w:val="26"/>
              </w:rPr>
              <w:t>work</w:t>
            </w:r>
          </w:p>
        </w:tc>
        <w:tc>
          <w:tcPr>
            <w:tcW w:w="2203" w:type="dxa"/>
            <w:tcBorders>
              <w:top w:val="nil"/>
              <w:bottom w:val="nil"/>
            </w:tcBorders>
          </w:tcPr>
          <w:p w14:paraId="2F2C9FCC" w14:textId="77777777" w:rsidR="0061390A" w:rsidRDefault="008121C1">
            <w:pPr>
              <w:pStyle w:val="TableParagraph"/>
              <w:spacing w:line="293" w:lineRule="exact"/>
              <w:ind w:left="10" w:right="3"/>
              <w:jc w:val="center"/>
              <w:rPr>
                <w:sz w:val="26"/>
              </w:rPr>
            </w:pPr>
            <w:r>
              <w:rPr>
                <w:spacing w:val="-10"/>
                <w:sz w:val="26"/>
              </w:rPr>
              <w:t>7</w:t>
            </w:r>
          </w:p>
        </w:tc>
      </w:tr>
      <w:tr w:rsidR="0061390A" w14:paraId="6952099F" w14:textId="77777777">
        <w:trPr>
          <w:trHeight w:val="317"/>
        </w:trPr>
        <w:tc>
          <w:tcPr>
            <w:tcW w:w="680" w:type="dxa"/>
            <w:tcBorders>
              <w:top w:val="nil"/>
              <w:bottom w:val="nil"/>
              <w:right w:val="nil"/>
            </w:tcBorders>
          </w:tcPr>
          <w:p w14:paraId="0565130F" w14:textId="77777777" w:rsidR="0061390A" w:rsidRDefault="008121C1">
            <w:pPr>
              <w:pStyle w:val="TableParagraph"/>
              <w:spacing w:line="294" w:lineRule="exact"/>
              <w:ind w:left="107"/>
              <w:rPr>
                <w:sz w:val="26"/>
              </w:rPr>
            </w:pPr>
            <w:r>
              <w:rPr>
                <w:spacing w:val="-5"/>
                <w:sz w:val="26"/>
              </w:rPr>
              <w:t>5.6</w:t>
            </w:r>
          </w:p>
        </w:tc>
        <w:tc>
          <w:tcPr>
            <w:tcW w:w="6359" w:type="dxa"/>
            <w:tcBorders>
              <w:top w:val="nil"/>
              <w:left w:val="nil"/>
              <w:bottom w:val="nil"/>
            </w:tcBorders>
          </w:tcPr>
          <w:p w14:paraId="1198ECA9" w14:textId="77777777" w:rsidR="0061390A" w:rsidRDefault="008121C1">
            <w:pPr>
              <w:pStyle w:val="TableParagraph"/>
              <w:spacing w:line="294" w:lineRule="exact"/>
              <w:ind w:left="248"/>
              <w:rPr>
                <w:sz w:val="26"/>
              </w:rPr>
            </w:pPr>
            <w:r>
              <w:rPr>
                <w:sz w:val="26"/>
              </w:rPr>
              <w:t>Work</w:t>
            </w:r>
            <w:r>
              <w:rPr>
                <w:spacing w:val="-8"/>
                <w:sz w:val="26"/>
              </w:rPr>
              <w:t xml:space="preserve"> </w:t>
            </w:r>
            <w:r>
              <w:rPr>
                <w:sz w:val="26"/>
              </w:rPr>
              <w:t>on</w:t>
            </w:r>
            <w:r>
              <w:rPr>
                <w:spacing w:val="-4"/>
                <w:sz w:val="26"/>
              </w:rPr>
              <w:t xml:space="preserve"> </w:t>
            </w:r>
            <w:r>
              <w:rPr>
                <w:sz w:val="26"/>
              </w:rPr>
              <w:t>public</w:t>
            </w:r>
            <w:r>
              <w:rPr>
                <w:spacing w:val="-6"/>
                <w:sz w:val="26"/>
              </w:rPr>
              <w:t xml:space="preserve"> </w:t>
            </w:r>
            <w:r>
              <w:rPr>
                <w:spacing w:val="-2"/>
                <w:sz w:val="26"/>
              </w:rPr>
              <w:t>holidays</w:t>
            </w:r>
          </w:p>
        </w:tc>
        <w:tc>
          <w:tcPr>
            <w:tcW w:w="2203" w:type="dxa"/>
            <w:tcBorders>
              <w:top w:val="nil"/>
              <w:bottom w:val="nil"/>
            </w:tcBorders>
          </w:tcPr>
          <w:p w14:paraId="32BBCA70" w14:textId="77777777" w:rsidR="0061390A" w:rsidRDefault="008121C1">
            <w:pPr>
              <w:pStyle w:val="TableParagraph"/>
              <w:spacing w:line="294" w:lineRule="exact"/>
              <w:ind w:left="10" w:right="3"/>
              <w:jc w:val="center"/>
              <w:rPr>
                <w:sz w:val="26"/>
              </w:rPr>
            </w:pPr>
            <w:r>
              <w:rPr>
                <w:spacing w:val="-10"/>
                <w:sz w:val="26"/>
              </w:rPr>
              <w:t>7</w:t>
            </w:r>
          </w:p>
        </w:tc>
      </w:tr>
      <w:tr w:rsidR="0061390A" w14:paraId="5B358701" w14:textId="77777777">
        <w:trPr>
          <w:trHeight w:val="316"/>
        </w:trPr>
        <w:tc>
          <w:tcPr>
            <w:tcW w:w="680" w:type="dxa"/>
            <w:tcBorders>
              <w:top w:val="nil"/>
              <w:bottom w:val="nil"/>
              <w:right w:val="nil"/>
            </w:tcBorders>
          </w:tcPr>
          <w:p w14:paraId="0B47F7ED" w14:textId="77777777" w:rsidR="0061390A" w:rsidRDefault="008121C1">
            <w:pPr>
              <w:pStyle w:val="TableParagraph"/>
              <w:spacing w:line="293" w:lineRule="exact"/>
              <w:ind w:left="107"/>
              <w:rPr>
                <w:sz w:val="26"/>
              </w:rPr>
            </w:pPr>
            <w:r>
              <w:rPr>
                <w:spacing w:val="-5"/>
                <w:sz w:val="26"/>
              </w:rPr>
              <w:t>5.7</w:t>
            </w:r>
          </w:p>
        </w:tc>
        <w:tc>
          <w:tcPr>
            <w:tcW w:w="6359" w:type="dxa"/>
            <w:tcBorders>
              <w:top w:val="nil"/>
              <w:left w:val="nil"/>
              <w:bottom w:val="nil"/>
            </w:tcBorders>
          </w:tcPr>
          <w:p w14:paraId="62FEE66F" w14:textId="77777777" w:rsidR="0061390A" w:rsidRDefault="008121C1">
            <w:pPr>
              <w:pStyle w:val="TableParagraph"/>
              <w:spacing w:line="293" w:lineRule="exact"/>
              <w:ind w:left="248"/>
              <w:rPr>
                <w:sz w:val="26"/>
              </w:rPr>
            </w:pPr>
            <w:r>
              <w:rPr>
                <w:sz w:val="26"/>
              </w:rPr>
              <w:t>Standby</w:t>
            </w:r>
            <w:r>
              <w:rPr>
                <w:spacing w:val="-11"/>
                <w:sz w:val="26"/>
              </w:rPr>
              <w:t xml:space="preserve"> </w:t>
            </w:r>
            <w:r>
              <w:rPr>
                <w:spacing w:val="-4"/>
                <w:sz w:val="26"/>
              </w:rPr>
              <w:t>duty</w:t>
            </w:r>
          </w:p>
        </w:tc>
        <w:tc>
          <w:tcPr>
            <w:tcW w:w="2203" w:type="dxa"/>
            <w:tcBorders>
              <w:top w:val="nil"/>
              <w:bottom w:val="nil"/>
            </w:tcBorders>
          </w:tcPr>
          <w:p w14:paraId="67DB1806" w14:textId="77777777" w:rsidR="0061390A" w:rsidRDefault="008121C1">
            <w:pPr>
              <w:pStyle w:val="TableParagraph"/>
              <w:spacing w:line="293" w:lineRule="exact"/>
              <w:ind w:left="10" w:right="3"/>
              <w:jc w:val="center"/>
              <w:rPr>
                <w:sz w:val="26"/>
              </w:rPr>
            </w:pPr>
            <w:r>
              <w:rPr>
                <w:spacing w:val="-10"/>
                <w:sz w:val="26"/>
              </w:rPr>
              <w:t>7</w:t>
            </w:r>
          </w:p>
        </w:tc>
      </w:tr>
      <w:tr w:rsidR="0061390A" w14:paraId="430D8F94" w14:textId="77777777">
        <w:trPr>
          <w:trHeight w:val="612"/>
        </w:trPr>
        <w:tc>
          <w:tcPr>
            <w:tcW w:w="680" w:type="dxa"/>
            <w:tcBorders>
              <w:top w:val="nil"/>
              <w:right w:val="nil"/>
            </w:tcBorders>
          </w:tcPr>
          <w:p w14:paraId="2F890FA0" w14:textId="77777777" w:rsidR="0061390A" w:rsidRDefault="008121C1">
            <w:pPr>
              <w:pStyle w:val="TableParagraph"/>
              <w:spacing w:line="293" w:lineRule="exact"/>
              <w:ind w:left="107"/>
              <w:rPr>
                <w:sz w:val="26"/>
              </w:rPr>
            </w:pPr>
            <w:r>
              <w:rPr>
                <w:spacing w:val="-5"/>
                <w:sz w:val="26"/>
              </w:rPr>
              <w:t>5.8</w:t>
            </w:r>
          </w:p>
        </w:tc>
        <w:tc>
          <w:tcPr>
            <w:tcW w:w="6359" w:type="dxa"/>
            <w:tcBorders>
              <w:top w:val="nil"/>
              <w:left w:val="nil"/>
            </w:tcBorders>
          </w:tcPr>
          <w:p w14:paraId="382933EF" w14:textId="77777777" w:rsidR="0061390A" w:rsidRDefault="008121C1">
            <w:pPr>
              <w:pStyle w:val="TableParagraph"/>
              <w:spacing w:line="293" w:lineRule="exact"/>
              <w:ind w:left="248"/>
              <w:rPr>
                <w:sz w:val="26"/>
              </w:rPr>
            </w:pPr>
            <w:r>
              <w:rPr>
                <w:sz w:val="26"/>
              </w:rPr>
              <w:t>Call</w:t>
            </w:r>
            <w:r>
              <w:rPr>
                <w:spacing w:val="-5"/>
                <w:sz w:val="26"/>
              </w:rPr>
              <w:t xml:space="preserve"> Out</w:t>
            </w:r>
          </w:p>
        </w:tc>
        <w:tc>
          <w:tcPr>
            <w:tcW w:w="2203" w:type="dxa"/>
            <w:tcBorders>
              <w:top w:val="nil"/>
            </w:tcBorders>
          </w:tcPr>
          <w:p w14:paraId="1FBA2441" w14:textId="77777777" w:rsidR="0061390A" w:rsidRDefault="008121C1">
            <w:pPr>
              <w:pStyle w:val="TableParagraph"/>
              <w:spacing w:line="293" w:lineRule="exact"/>
              <w:ind w:left="10" w:right="3"/>
              <w:jc w:val="center"/>
              <w:rPr>
                <w:sz w:val="26"/>
              </w:rPr>
            </w:pPr>
            <w:r>
              <w:rPr>
                <w:spacing w:val="-10"/>
                <w:sz w:val="26"/>
              </w:rPr>
              <w:t>8</w:t>
            </w:r>
          </w:p>
        </w:tc>
      </w:tr>
      <w:tr w:rsidR="0061390A" w14:paraId="4542DF01" w14:textId="77777777">
        <w:trPr>
          <w:trHeight w:val="340"/>
        </w:trPr>
        <w:tc>
          <w:tcPr>
            <w:tcW w:w="680" w:type="dxa"/>
            <w:tcBorders>
              <w:bottom w:val="nil"/>
              <w:right w:val="nil"/>
            </w:tcBorders>
          </w:tcPr>
          <w:p w14:paraId="7A4A02EB" w14:textId="77777777" w:rsidR="0061390A" w:rsidRDefault="008121C1">
            <w:pPr>
              <w:pStyle w:val="TableParagraph"/>
              <w:spacing w:line="317" w:lineRule="exact"/>
              <w:ind w:left="107"/>
              <w:rPr>
                <w:sz w:val="26"/>
              </w:rPr>
            </w:pPr>
            <w:r>
              <w:rPr>
                <w:spacing w:val="-5"/>
                <w:sz w:val="26"/>
              </w:rPr>
              <w:t>6.0</w:t>
            </w:r>
          </w:p>
        </w:tc>
        <w:tc>
          <w:tcPr>
            <w:tcW w:w="6359" w:type="dxa"/>
            <w:tcBorders>
              <w:left w:val="nil"/>
              <w:bottom w:val="nil"/>
            </w:tcBorders>
          </w:tcPr>
          <w:p w14:paraId="045EEFA1" w14:textId="77777777" w:rsidR="0061390A" w:rsidRDefault="008121C1">
            <w:pPr>
              <w:pStyle w:val="TableParagraph"/>
              <w:spacing w:line="317" w:lineRule="exact"/>
              <w:ind w:left="248"/>
              <w:rPr>
                <w:sz w:val="26"/>
              </w:rPr>
            </w:pPr>
            <w:r>
              <w:rPr>
                <w:spacing w:val="-2"/>
                <w:sz w:val="26"/>
              </w:rPr>
              <w:t>Allowances:</w:t>
            </w:r>
          </w:p>
        </w:tc>
        <w:tc>
          <w:tcPr>
            <w:tcW w:w="2203" w:type="dxa"/>
            <w:tcBorders>
              <w:bottom w:val="nil"/>
            </w:tcBorders>
          </w:tcPr>
          <w:p w14:paraId="491BA983" w14:textId="77777777" w:rsidR="0061390A" w:rsidRDefault="008121C1">
            <w:pPr>
              <w:pStyle w:val="TableParagraph"/>
              <w:spacing w:line="317" w:lineRule="exact"/>
              <w:ind w:left="10" w:right="3"/>
              <w:jc w:val="center"/>
              <w:rPr>
                <w:sz w:val="26"/>
              </w:rPr>
            </w:pPr>
            <w:r>
              <w:rPr>
                <w:spacing w:val="-10"/>
                <w:sz w:val="26"/>
              </w:rPr>
              <w:t>9</w:t>
            </w:r>
          </w:p>
        </w:tc>
      </w:tr>
      <w:tr w:rsidR="0061390A" w14:paraId="2B09CE91" w14:textId="77777777">
        <w:trPr>
          <w:trHeight w:val="316"/>
        </w:trPr>
        <w:tc>
          <w:tcPr>
            <w:tcW w:w="680" w:type="dxa"/>
            <w:tcBorders>
              <w:top w:val="nil"/>
              <w:bottom w:val="nil"/>
              <w:right w:val="nil"/>
            </w:tcBorders>
          </w:tcPr>
          <w:p w14:paraId="31721017" w14:textId="77777777" w:rsidR="0061390A" w:rsidRDefault="008121C1">
            <w:pPr>
              <w:pStyle w:val="TableParagraph"/>
              <w:spacing w:line="293" w:lineRule="exact"/>
              <w:ind w:left="107"/>
              <w:rPr>
                <w:sz w:val="26"/>
              </w:rPr>
            </w:pPr>
            <w:r>
              <w:rPr>
                <w:spacing w:val="-5"/>
                <w:sz w:val="26"/>
              </w:rPr>
              <w:t>6.1</w:t>
            </w:r>
          </w:p>
        </w:tc>
        <w:tc>
          <w:tcPr>
            <w:tcW w:w="6359" w:type="dxa"/>
            <w:tcBorders>
              <w:top w:val="nil"/>
              <w:left w:val="nil"/>
              <w:bottom w:val="nil"/>
            </w:tcBorders>
          </w:tcPr>
          <w:p w14:paraId="7FE01D51" w14:textId="77777777" w:rsidR="0061390A" w:rsidRDefault="008121C1">
            <w:pPr>
              <w:pStyle w:val="TableParagraph"/>
              <w:spacing w:line="293" w:lineRule="exact"/>
              <w:ind w:left="248"/>
              <w:rPr>
                <w:sz w:val="26"/>
              </w:rPr>
            </w:pPr>
            <w:r>
              <w:rPr>
                <w:sz w:val="26"/>
              </w:rPr>
              <w:t>Acting</w:t>
            </w:r>
            <w:r>
              <w:rPr>
                <w:spacing w:val="-8"/>
                <w:sz w:val="26"/>
              </w:rPr>
              <w:t xml:space="preserve"> </w:t>
            </w:r>
            <w:r>
              <w:rPr>
                <w:sz w:val="26"/>
              </w:rPr>
              <w:t>Up</w:t>
            </w:r>
            <w:r>
              <w:rPr>
                <w:spacing w:val="-8"/>
                <w:sz w:val="26"/>
              </w:rPr>
              <w:t xml:space="preserve"> </w:t>
            </w:r>
            <w:r>
              <w:rPr>
                <w:sz w:val="26"/>
              </w:rPr>
              <w:t>allowances</w:t>
            </w:r>
            <w:r>
              <w:rPr>
                <w:spacing w:val="-7"/>
                <w:sz w:val="26"/>
              </w:rPr>
              <w:t xml:space="preserve"> </w:t>
            </w:r>
            <w:r>
              <w:rPr>
                <w:sz w:val="26"/>
              </w:rPr>
              <w:t>and</w:t>
            </w:r>
            <w:r>
              <w:rPr>
                <w:spacing w:val="-8"/>
                <w:sz w:val="26"/>
              </w:rPr>
              <w:t xml:space="preserve"> </w:t>
            </w:r>
            <w:r>
              <w:rPr>
                <w:spacing w:val="-2"/>
                <w:sz w:val="26"/>
              </w:rPr>
              <w:t>honoraria</w:t>
            </w:r>
          </w:p>
        </w:tc>
        <w:tc>
          <w:tcPr>
            <w:tcW w:w="2203" w:type="dxa"/>
            <w:tcBorders>
              <w:top w:val="nil"/>
              <w:bottom w:val="nil"/>
            </w:tcBorders>
          </w:tcPr>
          <w:p w14:paraId="53D199E5" w14:textId="77777777" w:rsidR="0061390A" w:rsidRDefault="008121C1">
            <w:pPr>
              <w:pStyle w:val="TableParagraph"/>
              <w:spacing w:line="293" w:lineRule="exact"/>
              <w:ind w:left="10" w:right="3"/>
              <w:jc w:val="center"/>
              <w:rPr>
                <w:sz w:val="26"/>
              </w:rPr>
            </w:pPr>
            <w:r>
              <w:rPr>
                <w:spacing w:val="-10"/>
                <w:sz w:val="26"/>
              </w:rPr>
              <w:t>9</w:t>
            </w:r>
          </w:p>
        </w:tc>
      </w:tr>
      <w:tr w:rsidR="0061390A" w14:paraId="7A7082D0" w14:textId="77777777">
        <w:trPr>
          <w:trHeight w:val="316"/>
        </w:trPr>
        <w:tc>
          <w:tcPr>
            <w:tcW w:w="680" w:type="dxa"/>
            <w:tcBorders>
              <w:top w:val="nil"/>
              <w:bottom w:val="nil"/>
              <w:right w:val="nil"/>
            </w:tcBorders>
          </w:tcPr>
          <w:p w14:paraId="32466B7D" w14:textId="77777777" w:rsidR="0061390A" w:rsidRDefault="008121C1">
            <w:pPr>
              <w:pStyle w:val="TableParagraph"/>
              <w:spacing w:line="293" w:lineRule="exact"/>
              <w:ind w:left="107"/>
              <w:rPr>
                <w:sz w:val="26"/>
              </w:rPr>
            </w:pPr>
            <w:r>
              <w:rPr>
                <w:spacing w:val="-5"/>
                <w:sz w:val="26"/>
              </w:rPr>
              <w:t>6.2</w:t>
            </w:r>
          </w:p>
        </w:tc>
        <w:tc>
          <w:tcPr>
            <w:tcW w:w="6359" w:type="dxa"/>
            <w:tcBorders>
              <w:top w:val="nil"/>
              <w:left w:val="nil"/>
              <w:bottom w:val="nil"/>
            </w:tcBorders>
          </w:tcPr>
          <w:p w14:paraId="529679F1" w14:textId="77777777" w:rsidR="0061390A" w:rsidRDefault="008121C1">
            <w:pPr>
              <w:pStyle w:val="TableParagraph"/>
              <w:spacing w:line="293" w:lineRule="exact"/>
              <w:ind w:left="248"/>
              <w:rPr>
                <w:sz w:val="26"/>
              </w:rPr>
            </w:pPr>
            <w:r>
              <w:rPr>
                <w:sz w:val="26"/>
              </w:rPr>
              <w:t>Pay</w:t>
            </w:r>
            <w:r>
              <w:rPr>
                <w:spacing w:val="-5"/>
                <w:sz w:val="26"/>
              </w:rPr>
              <w:t xml:space="preserve"> </w:t>
            </w:r>
            <w:r>
              <w:rPr>
                <w:spacing w:val="-2"/>
                <w:sz w:val="26"/>
              </w:rPr>
              <w:t>Protection</w:t>
            </w:r>
          </w:p>
        </w:tc>
        <w:tc>
          <w:tcPr>
            <w:tcW w:w="2203" w:type="dxa"/>
            <w:tcBorders>
              <w:top w:val="nil"/>
              <w:bottom w:val="nil"/>
            </w:tcBorders>
          </w:tcPr>
          <w:p w14:paraId="71D10317" w14:textId="77777777" w:rsidR="0061390A" w:rsidRDefault="008121C1">
            <w:pPr>
              <w:pStyle w:val="TableParagraph"/>
              <w:spacing w:line="293" w:lineRule="exact"/>
              <w:ind w:left="10" w:right="3"/>
              <w:jc w:val="center"/>
              <w:rPr>
                <w:sz w:val="26"/>
              </w:rPr>
            </w:pPr>
            <w:r>
              <w:rPr>
                <w:spacing w:val="-10"/>
                <w:sz w:val="26"/>
              </w:rPr>
              <w:t>9</w:t>
            </w:r>
          </w:p>
        </w:tc>
      </w:tr>
      <w:tr w:rsidR="0061390A" w14:paraId="5BF42854" w14:textId="77777777">
        <w:trPr>
          <w:trHeight w:val="317"/>
        </w:trPr>
        <w:tc>
          <w:tcPr>
            <w:tcW w:w="680" w:type="dxa"/>
            <w:tcBorders>
              <w:top w:val="nil"/>
              <w:bottom w:val="nil"/>
              <w:right w:val="nil"/>
            </w:tcBorders>
          </w:tcPr>
          <w:p w14:paraId="49575056" w14:textId="77777777" w:rsidR="0061390A" w:rsidRDefault="008121C1">
            <w:pPr>
              <w:pStyle w:val="TableParagraph"/>
              <w:spacing w:line="293" w:lineRule="exact"/>
              <w:ind w:left="107"/>
              <w:rPr>
                <w:sz w:val="26"/>
              </w:rPr>
            </w:pPr>
            <w:r>
              <w:rPr>
                <w:spacing w:val="-5"/>
                <w:sz w:val="26"/>
              </w:rPr>
              <w:t>6.3</w:t>
            </w:r>
          </w:p>
        </w:tc>
        <w:tc>
          <w:tcPr>
            <w:tcW w:w="6359" w:type="dxa"/>
            <w:tcBorders>
              <w:top w:val="nil"/>
              <w:left w:val="nil"/>
              <w:bottom w:val="nil"/>
            </w:tcBorders>
          </w:tcPr>
          <w:p w14:paraId="35B1C6F0" w14:textId="77777777" w:rsidR="0061390A" w:rsidRDefault="008121C1">
            <w:pPr>
              <w:pStyle w:val="TableParagraph"/>
              <w:spacing w:line="293" w:lineRule="exact"/>
              <w:ind w:left="248"/>
              <w:rPr>
                <w:sz w:val="26"/>
              </w:rPr>
            </w:pPr>
            <w:r>
              <w:rPr>
                <w:sz w:val="26"/>
              </w:rPr>
              <w:t>First</w:t>
            </w:r>
            <w:r>
              <w:rPr>
                <w:spacing w:val="-6"/>
                <w:sz w:val="26"/>
              </w:rPr>
              <w:t xml:space="preserve"> </w:t>
            </w:r>
            <w:r>
              <w:rPr>
                <w:sz w:val="26"/>
              </w:rPr>
              <w:t>Aid</w:t>
            </w:r>
            <w:r>
              <w:rPr>
                <w:spacing w:val="-6"/>
                <w:sz w:val="26"/>
              </w:rPr>
              <w:t xml:space="preserve"> </w:t>
            </w:r>
            <w:r>
              <w:rPr>
                <w:spacing w:val="-2"/>
                <w:sz w:val="26"/>
              </w:rPr>
              <w:t>Allowance</w:t>
            </w:r>
          </w:p>
        </w:tc>
        <w:tc>
          <w:tcPr>
            <w:tcW w:w="2203" w:type="dxa"/>
            <w:tcBorders>
              <w:top w:val="nil"/>
              <w:bottom w:val="nil"/>
            </w:tcBorders>
          </w:tcPr>
          <w:p w14:paraId="0029BAE9" w14:textId="77777777" w:rsidR="0061390A" w:rsidRDefault="008121C1">
            <w:pPr>
              <w:pStyle w:val="TableParagraph"/>
              <w:spacing w:line="293" w:lineRule="exact"/>
              <w:ind w:left="10" w:right="3"/>
              <w:jc w:val="center"/>
              <w:rPr>
                <w:sz w:val="26"/>
              </w:rPr>
            </w:pPr>
            <w:r>
              <w:rPr>
                <w:spacing w:val="-10"/>
                <w:sz w:val="26"/>
              </w:rPr>
              <w:t>9</w:t>
            </w:r>
          </w:p>
        </w:tc>
      </w:tr>
      <w:tr w:rsidR="0061390A" w14:paraId="70E3FDA3" w14:textId="77777777">
        <w:trPr>
          <w:trHeight w:val="317"/>
        </w:trPr>
        <w:tc>
          <w:tcPr>
            <w:tcW w:w="680" w:type="dxa"/>
            <w:tcBorders>
              <w:top w:val="nil"/>
              <w:bottom w:val="nil"/>
              <w:right w:val="nil"/>
            </w:tcBorders>
          </w:tcPr>
          <w:p w14:paraId="40BBF463" w14:textId="77777777" w:rsidR="0061390A" w:rsidRDefault="008121C1">
            <w:pPr>
              <w:pStyle w:val="TableParagraph"/>
              <w:spacing w:line="294" w:lineRule="exact"/>
              <w:ind w:left="107"/>
              <w:rPr>
                <w:sz w:val="26"/>
              </w:rPr>
            </w:pPr>
            <w:r>
              <w:rPr>
                <w:spacing w:val="-5"/>
                <w:sz w:val="26"/>
              </w:rPr>
              <w:t>6.4</w:t>
            </w:r>
          </w:p>
        </w:tc>
        <w:tc>
          <w:tcPr>
            <w:tcW w:w="6359" w:type="dxa"/>
            <w:tcBorders>
              <w:top w:val="nil"/>
              <w:left w:val="nil"/>
              <w:bottom w:val="nil"/>
            </w:tcBorders>
          </w:tcPr>
          <w:p w14:paraId="059B41FA" w14:textId="77777777" w:rsidR="0061390A" w:rsidRDefault="008121C1">
            <w:pPr>
              <w:pStyle w:val="TableParagraph"/>
              <w:spacing w:line="294" w:lineRule="exact"/>
              <w:ind w:left="248"/>
              <w:rPr>
                <w:sz w:val="26"/>
              </w:rPr>
            </w:pPr>
            <w:r>
              <w:rPr>
                <w:sz w:val="26"/>
              </w:rPr>
              <w:t>Removal</w:t>
            </w:r>
            <w:r>
              <w:rPr>
                <w:spacing w:val="-10"/>
                <w:sz w:val="26"/>
              </w:rPr>
              <w:t xml:space="preserve"> </w:t>
            </w:r>
            <w:r>
              <w:rPr>
                <w:sz w:val="26"/>
              </w:rPr>
              <w:t>and</w:t>
            </w:r>
            <w:r>
              <w:rPr>
                <w:spacing w:val="-10"/>
                <w:sz w:val="26"/>
              </w:rPr>
              <w:t xml:space="preserve"> </w:t>
            </w:r>
            <w:r>
              <w:rPr>
                <w:sz w:val="26"/>
              </w:rPr>
              <w:t>Separation</w:t>
            </w:r>
            <w:r>
              <w:rPr>
                <w:spacing w:val="-10"/>
                <w:sz w:val="26"/>
              </w:rPr>
              <w:t xml:space="preserve"> </w:t>
            </w:r>
            <w:r>
              <w:rPr>
                <w:spacing w:val="-2"/>
                <w:sz w:val="26"/>
              </w:rPr>
              <w:t>allowances</w:t>
            </w:r>
          </w:p>
        </w:tc>
        <w:tc>
          <w:tcPr>
            <w:tcW w:w="2203" w:type="dxa"/>
            <w:tcBorders>
              <w:top w:val="nil"/>
              <w:bottom w:val="nil"/>
            </w:tcBorders>
          </w:tcPr>
          <w:p w14:paraId="303EB64A" w14:textId="77777777" w:rsidR="0061390A" w:rsidRDefault="008121C1">
            <w:pPr>
              <w:pStyle w:val="TableParagraph"/>
              <w:spacing w:line="294" w:lineRule="exact"/>
              <w:ind w:left="10"/>
              <w:jc w:val="center"/>
              <w:rPr>
                <w:sz w:val="26"/>
              </w:rPr>
            </w:pPr>
            <w:r>
              <w:rPr>
                <w:spacing w:val="-5"/>
                <w:sz w:val="26"/>
              </w:rPr>
              <w:t>10</w:t>
            </w:r>
          </w:p>
        </w:tc>
      </w:tr>
      <w:tr w:rsidR="0061390A" w14:paraId="0D60A642" w14:textId="77777777">
        <w:trPr>
          <w:trHeight w:val="316"/>
        </w:trPr>
        <w:tc>
          <w:tcPr>
            <w:tcW w:w="680" w:type="dxa"/>
            <w:tcBorders>
              <w:top w:val="nil"/>
              <w:bottom w:val="nil"/>
              <w:right w:val="nil"/>
            </w:tcBorders>
          </w:tcPr>
          <w:p w14:paraId="75863E5D" w14:textId="77777777" w:rsidR="0061390A" w:rsidRDefault="008121C1">
            <w:pPr>
              <w:pStyle w:val="TableParagraph"/>
              <w:spacing w:line="293" w:lineRule="exact"/>
              <w:ind w:left="107"/>
              <w:rPr>
                <w:sz w:val="26"/>
              </w:rPr>
            </w:pPr>
            <w:r>
              <w:rPr>
                <w:spacing w:val="-5"/>
                <w:sz w:val="26"/>
              </w:rPr>
              <w:t>6.5</w:t>
            </w:r>
          </w:p>
        </w:tc>
        <w:tc>
          <w:tcPr>
            <w:tcW w:w="6359" w:type="dxa"/>
            <w:tcBorders>
              <w:top w:val="nil"/>
              <w:left w:val="nil"/>
              <w:bottom w:val="nil"/>
            </w:tcBorders>
          </w:tcPr>
          <w:p w14:paraId="3A136235" w14:textId="77777777" w:rsidR="0061390A" w:rsidRDefault="008121C1">
            <w:pPr>
              <w:pStyle w:val="TableParagraph"/>
              <w:spacing w:line="293" w:lineRule="exact"/>
              <w:ind w:left="248"/>
              <w:rPr>
                <w:sz w:val="26"/>
              </w:rPr>
            </w:pPr>
            <w:r>
              <w:rPr>
                <w:sz w:val="26"/>
              </w:rPr>
              <w:t>Work</w:t>
            </w:r>
            <w:r>
              <w:rPr>
                <w:spacing w:val="-9"/>
                <w:sz w:val="26"/>
              </w:rPr>
              <w:t xml:space="preserve"> </w:t>
            </w:r>
            <w:r>
              <w:rPr>
                <w:sz w:val="26"/>
              </w:rPr>
              <w:t>base</w:t>
            </w:r>
            <w:r>
              <w:rPr>
                <w:spacing w:val="-5"/>
                <w:sz w:val="26"/>
              </w:rPr>
              <w:t xml:space="preserve"> </w:t>
            </w:r>
            <w:r>
              <w:rPr>
                <w:spacing w:val="-2"/>
                <w:sz w:val="26"/>
              </w:rPr>
              <w:t>relocation</w:t>
            </w:r>
          </w:p>
        </w:tc>
        <w:tc>
          <w:tcPr>
            <w:tcW w:w="2203" w:type="dxa"/>
            <w:tcBorders>
              <w:top w:val="nil"/>
              <w:bottom w:val="nil"/>
            </w:tcBorders>
          </w:tcPr>
          <w:p w14:paraId="14AB5ECD" w14:textId="77777777" w:rsidR="0061390A" w:rsidRDefault="008121C1">
            <w:pPr>
              <w:pStyle w:val="TableParagraph"/>
              <w:spacing w:line="293" w:lineRule="exact"/>
              <w:ind w:left="10"/>
              <w:jc w:val="center"/>
              <w:rPr>
                <w:sz w:val="26"/>
              </w:rPr>
            </w:pPr>
            <w:r>
              <w:rPr>
                <w:spacing w:val="-5"/>
                <w:sz w:val="26"/>
              </w:rPr>
              <w:t>10</w:t>
            </w:r>
          </w:p>
        </w:tc>
      </w:tr>
      <w:tr w:rsidR="0061390A" w14:paraId="6B083815" w14:textId="77777777">
        <w:trPr>
          <w:trHeight w:val="316"/>
        </w:trPr>
        <w:tc>
          <w:tcPr>
            <w:tcW w:w="680" w:type="dxa"/>
            <w:tcBorders>
              <w:top w:val="nil"/>
              <w:bottom w:val="nil"/>
              <w:right w:val="nil"/>
            </w:tcBorders>
          </w:tcPr>
          <w:p w14:paraId="4FD6E5E7" w14:textId="77777777" w:rsidR="0061390A" w:rsidRDefault="008121C1">
            <w:pPr>
              <w:pStyle w:val="TableParagraph"/>
              <w:spacing w:line="293" w:lineRule="exact"/>
              <w:ind w:left="107"/>
              <w:rPr>
                <w:sz w:val="26"/>
              </w:rPr>
            </w:pPr>
            <w:r>
              <w:rPr>
                <w:spacing w:val="-5"/>
                <w:sz w:val="26"/>
              </w:rPr>
              <w:t>6.6</w:t>
            </w:r>
          </w:p>
        </w:tc>
        <w:tc>
          <w:tcPr>
            <w:tcW w:w="6359" w:type="dxa"/>
            <w:tcBorders>
              <w:top w:val="nil"/>
              <w:left w:val="nil"/>
              <w:bottom w:val="nil"/>
            </w:tcBorders>
          </w:tcPr>
          <w:p w14:paraId="023EA40A" w14:textId="77777777" w:rsidR="0061390A" w:rsidRDefault="008121C1">
            <w:pPr>
              <w:pStyle w:val="TableParagraph"/>
              <w:spacing w:line="293" w:lineRule="exact"/>
              <w:ind w:left="248"/>
              <w:rPr>
                <w:sz w:val="26"/>
              </w:rPr>
            </w:pPr>
            <w:r>
              <w:rPr>
                <w:sz w:val="26"/>
              </w:rPr>
              <w:t>Business</w:t>
            </w:r>
            <w:r>
              <w:rPr>
                <w:spacing w:val="-9"/>
                <w:sz w:val="26"/>
              </w:rPr>
              <w:t xml:space="preserve"> </w:t>
            </w:r>
            <w:r>
              <w:rPr>
                <w:sz w:val="26"/>
              </w:rPr>
              <w:t>travel</w:t>
            </w:r>
            <w:r>
              <w:rPr>
                <w:spacing w:val="-8"/>
                <w:sz w:val="26"/>
              </w:rPr>
              <w:t xml:space="preserve"> </w:t>
            </w:r>
            <w:r>
              <w:rPr>
                <w:sz w:val="26"/>
              </w:rPr>
              <w:t>&amp;</w:t>
            </w:r>
            <w:r>
              <w:rPr>
                <w:spacing w:val="-5"/>
                <w:sz w:val="26"/>
              </w:rPr>
              <w:t xml:space="preserve"> </w:t>
            </w:r>
            <w:r>
              <w:rPr>
                <w:spacing w:val="-2"/>
                <w:sz w:val="26"/>
              </w:rPr>
              <w:t>expenses</w:t>
            </w:r>
          </w:p>
        </w:tc>
        <w:tc>
          <w:tcPr>
            <w:tcW w:w="2203" w:type="dxa"/>
            <w:tcBorders>
              <w:top w:val="nil"/>
              <w:bottom w:val="nil"/>
            </w:tcBorders>
          </w:tcPr>
          <w:p w14:paraId="3827D44C" w14:textId="77777777" w:rsidR="0061390A" w:rsidRDefault="008121C1">
            <w:pPr>
              <w:pStyle w:val="TableParagraph"/>
              <w:spacing w:line="293" w:lineRule="exact"/>
              <w:ind w:left="10"/>
              <w:jc w:val="center"/>
              <w:rPr>
                <w:sz w:val="26"/>
              </w:rPr>
            </w:pPr>
            <w:r>
              <w:rPr>
                <w:spacing w:val="-5"/>
                <w:sz w:val="26"/>
              </w:rPr>
              <w:t>10</w:t>
            </w:r>
          </w:p>
        </w:tc>
      </w:tr>
      <w:tr w:rsidR="0061390A" w14:paraId="3C4207B6" w14:textId="77777777">
        <w:trPr>
          <w:trHeight w:val="317"/>
        </w:trPr>
        <w:tc>
          <w:tcPr>
            <w:tcW w:w="680" w:type="dxa"/>
            <w:tcBorders>
              <w:top w:val="nil"/>
              <w:bottom w:val="nil"/>
              <w:right w:val="nil"/>
            </w:tcBorders>
          </w:tcPr>
          <w:p w14:paraId="355C719E" w14:textId="77777777" w:rsidR="0061390A" w:rsidRDefault="008121C1">
            <w:pPr>
              <w:pStyle w:val="TableParagraph"/>
              <w:spacing w:line="293" w:lineRule="exact"/>
              <w:ind w:left="107"/>
              <w:rPr>
                <w:sz w:val="26"/>
              </w:rPr>
            </w:pPr>
            <w:r>
              <w:rPr>
                <w:spacing w:val="-5"/>
                <w:sz w:val="26"/>
              </w:rPr>
              <w:t>6.7</w:t>
            </w:r>
          </w:p>
        </w:tc>
        <w:tc>
          <w:tcPr>
            <w:tcW w:w="6359" w:type="dxa"/>
            <w:tcBorders>
              <w:top w:val="nil"/>
              <w:left w:val="nil"/>
              <w:bottom w:val="nil"/>
            </w:tcBorders>
          </w:tcPr>
          <w:p w14:paraId="367F9B22" w14:textId="77777777" w:rsidR="0061390A" w:rsidRDefault="008121C1">
            <w:pPr>
              <w:pStyle w:val="TableParagraph"/>
              <w:spacing w:line="293" w:lineRule="exact"/>
              <w:ind w:left="248"/>
              <w:rPr>
                <w:sz w:val="26"/>
              </w:rPr>
            </w:pPr>
            <w:r>
              <w:rPr>
                <w:sz w:val="26"/>
              </w:rPr>
              <w:t>Mileage</w:t>
            </w:r>
            <w:r>
              <w:rPr>
                <w:spacing w:val="-11"/>
                <w:sz w:val="26"/>
              </w:rPr>
              <w:t xml:space="preserve"> </w:t>
            </w:r>
            <w:r>
              <w:rPr>
                <w:spacing w:val="-2"/>
                <w:sz w:val="26"/>
              </w:rPr>
              <w:t>allowances</w:t>
            </w:r>
          </w:p>
        </w:tc>
        <w:tc>
          <w:tcPr>
            <w:tcW w:w="2203" w:type="dxa"/>
            <w:tcBorders>
              <w:top w:val="nil"/>
              <w:bottom w:val="nil"/>
            </w:tcBorders>
          </w:tcPr>
          <w:p w14:paraId="586F2DEF" w14:textId="77777777" w:rsidR="0061390A" w:rsidRDefault="008121C1">
            <w:pPr>
              <w:pStyle w:val="TableParagraph"/>
              <w:spacing w:line="293" w:lineRule="exact"/>
              <w:ind w:left="10"/>
              <w:jc w:val="center"/>
              <w:rPr>
                <w:sz w:val="26"/>
              </w:rPr>
            </w:pPr>
            <w:r>
              <w:rPr>
                <w:spacing w:val="-5"/>
                <w:sz w:val="26"/>
              </w:rPr>
              <w:t>10</w:t>
            </w:r>
          </w:p>
        </w:tc>
      </w:tr>
      <w:tr w:rsidR="0061390A" w14:paraId="01E0206B" w14:textId="77777777">
        <w:trPr>
          <w:trHeight w:val="611"/>
        </w:trPr>
        <w:tc>
          <w:tcPr>
            <w:tcW w:w="680" w:type="dxa"/>
            <w:tcBorders>
              <w:top w:val="nil"/>
              <w:right w:val="nil"/>
            </w:tcBorders>
          </w:tcPr>
          <w:p w14:paraId="4C2E9B72" w14:textId="77777777" w:rsidR="0061390A" w:rsidRDefault="008121C1">
            <w:pPr>
              <w:pStyle w:val="TableParagraph"/>
              <w:spacing w:line="294" w:lineRule="exact"/>
              <w:ind w:left="107"/>
              <w:rPr>
                <w:sz w:val="26"/>
              </w:rPr>
            </w:pPr>
            <w:r>
              <w:rPr>
                <w:spacing w:val="-5"/>
                <w:sz w:val="26"/>
              </w:rPr>
              <w:t>6.8</w:t>
            </w:r>
          </w:p>
        </w:tc>
        <w:tc>
          <w:tcPr>
            <w:tcW w:w="6359" w:type="dxa"/>
            <w:tcBorders>
              <w:top w:val="nil"/>
              <w:left w:val="nil"/>
            </w:tcBorders>
          </w:tcPr>
          <w:p w14:paraId="330E4573" w14:textId="77777777" w:rsidR="0061390A" w:rsidRDefault="008121C1">
            <w:pPr>
              <w:pStyle w:val="TableParagraph"/>
              <w:spacing w:line="294" w:lineRule="exact"/>
              <w:ind w:left="248"/>
              <w:rPr>
                <w:sz w:val="26"/>
              </w:rPr>
            </w:pPr>
            <w:r>
              <w:rPr>
                <w:spacing w:val="-2"/>
                <w:sz w:val="26"/>
              </w:rPr>
              <w:t>Subsistence</w:t>
            </w:r>
            <w:r>
              <w:rPr>
                <w:spacing w:val="5"/>
                <w:sz w:val="26"/>
              </w:rPr>
              <w:t xml:space="preserve"> </w:t>
            </w:r>
            <w:r>
              <w:rPr>
                <w:spacing w:val="-2"/>
                <w:sz w:val="26"/>
              </w:rPr>
              <w:t>payments</w:t>
            </w:r>
          </w:p>
        </w:tc>
        <w:tc>
          <w:tcPr>
            <w:tcW w:w="2203" w:type="dxa"/>
            <w:tcBorders>
              <w:top w:val="nil"/>
            </w:tcBorders>
          </w:tcPr>
          <w:p w14:paraId="458B08DF" w14:textId="77777777" w:rsidR="0061390A" w:rsidRDefault="008121C1">
            <w:pPr>
              <w:pStyle w:val="TableParagraph"/>
              <w:spacing w:line="294" w:lineRule="exact"/>
              <w:ind w:left="10"/>
              <w:jc w:val="center"/>
              <w:rPr>
                <w:sz w:val="26"/>
              </w:rPr>
            </w:pPr>
            <w:r>
              <w:rPr>
                <w:spacing w:val="-5"/>
                <w:sz w:val="26"/>
              </w:rPr>
              <w:t>11</w:t>
            </w:r>
          </w:p>
        </w:tc>
      </w:tr>
      <w:tr w:rsidR="0061390A" w14:paraId="09CB73B9" w14:textId="77777777">
        <w:trPr>
          <w:trHeight w:val="318"/>
        </w:trPr>
        <w:tc>
          <w:tcPr>
            <w:tcW w:w="680" w:type="dxa"/>
            <w:tcBorders>
              <w:right w:val="nil"/>
            </w:tcBorders>
          </w:tcPr>
          <w:p w14:paraId="0E484E57" w14:textId="77777777" w:rsidR="0061390A" w:rsidRDefault="008121C1">
            <w:pPr>
              <w:pStyle w:val="TableParagraph"/>
              <w:spacing w:line="299" w:lineRule="exact"/>
              <w:ind w:left="107"/>
              <w:rPr>
                <w:sz w:val="26"/>
              </w:rPr>
            </w:pPr>
            <w:r>
              <w:rPr>
                <w:spacing w:val="-5"/>
                <w:sz w:val="26"/>
              </w:rPr>
              <w:t>7.0</w:t>
            </w:r>
          </w:p>
        </w:tc>
        <w:tc>
          <w:tcPr>
            <w:tcW w:w="6359" w:type="dxa"/>
            <w:tcBorders>
              <w:left w:val="nil"/>
            </w:tcBorders>
          </w:tcPr>
          <w:p w14:paraId="06F20C32" w14:textId="77777777" w:rsidR="0061390A" w:rsidRDefault="008121C1">
            <w:pPr>
              <w:pStyle w:val="TableParagraph"/>
              <w:spacing w:line="299" w:lineRule="exact"/>
              <w:ind w:left="248"/>
              <w:rPr>
                <w:sz w:val="26"/>
              </w:rPr>
            </w:pPr>
            <w:r>
              <w:rPr>
                <w:sz w:val="26"/>
              </w:rPr>
              <w:t>Consultation</w:t>
            </w:r>
            <w:r>
              <w:rPr>
                <w:spacing w:val="-12"/>
                <w:sz w:val="26"/>
              </w:rPr>
              <w:t xml:space="preserve"> </w:t>
            </w:r>
            <w:r>
              <w:rPr>
                <w:sz w:val="26"/>
              </w:rPr>
              <w:t>and</w:t>
            </w:r>
            <w:r>
              <w:rPr>
                <w:spacing w:val="-11"/>
                <w:sz w:val="26"/>
              </w:rPr>
              <w:t xml:space="preserve"> </w:t>
            </w:r>
            <w:r>
              <w:rPr>
                <w:spacing w:val="-2"/>
                <w:sz w:val="26"/>
              </w:rPr>
              <w:t>engagement</w:t>
            </w:r>
          </w:p>
        </w:tc>
        <w:tc>
          <w:tcPr>
            <w:tcW w:w="2203" w:type="dxa"/>
          </w:tcPr>
          <w:p w14:paraId="0ECA8134" w14:textId="77777777" w:rsidR="0061390A" w:rsidRDefault="008121C1">
            <w:pPr>
              <w:pStyle w:val="TableParagraph"/>
              <w:spacing w:line="299" w:lineRule="exact"/>
              <w:ind w:left="10"/>
              <w:jc w:val="center"/>
              <w:rPr>
                <w:sz w:val="26"/>
              </w:rPr>
            </w:pPr>
            <w:r>
              <w:rPr>
                <w:spacing w:val="-5"/>
                <w:sz w:val="26"/>
              </w:rPr>
              <w:t>11</w:t>
            </w:r>
          </w:p>
        </w:tc>
      </w:tr>
      <w:tr w:rsidR="0061390A" w14:paraId="460E235D" w14:textId="77777777">
        <w:trPr>
          <w:trHeight w:val="316"/>
        </w:trPr>
        <w:tc>
          <w:tcPr>
            <w:tcW w:w="680" w:type="dxa"/>
            <w:tcBorders>
              <w:right w:val="nil"/>
            </w:tcBorders>
          </w:tcPr>
          <w:p w14:paraId="5D232CCA" w14:textId="77777777" w:rsidR="0061390A" w:rsidRDefault="008121C1">
            <w:pPr>
              <w:pStyle w:val="TableParagraph"/>
              <w:spacing w:line="296" w:lineRule="exact"/>
              <w:ind w:left="107"/>
              <w:rPr>
                <w:sz w:val="26"/>
              </w:rPr>
            </w:pPr>
            <w:r>
              <w:rPr>
                <w:spacing w:val="-5"/>
                <w:sz w:val="26"/>
              </w:rPr>
              <w:t>8.0</w:t>
            </w:r>
          </w:p>
        </w:tc>
        <w:tc>
          <w:tcPr>
            <w:tcW w:w="6359" w:type="dxa"/>
            <w:tcBorders>
              <w:left w:val="nil"/>
            </w:tcBorders>
          </w:tcPr>
          <w:p w14:paraId="297A1E25" w14:textId="77777777" w:rsidR="0061390A" w:rsidRDefault="008121C1">
            <w:pPr>
              <w:pStyle w:val="TableParagraph"/>
              <w:spacing w:line="296" w:lineRule="exact"/>
              <w:ind w:left="248"/>
              <w:rPr>
                <w:sz w:val="26"/>
              </w:rPr>
            </w:pPr>
            <w:r>
              <w:rPr>
                <w:sz w:val="26"/>
              </w:rPr>
              <w:t>Communicating</w:t>
            </w:r>
            <w:r>
              <w:rPr>
                <w:spacing w:val="-13"/>
                <w:sz w:val="26"/>
              </w:rPr>
              <w:t xml:space="preserve"> </w:t>
            </w:r>
            <w:r>
              <w:rPr>
                <w:sz w:val="26"/>
              </w:rPr>
              <w:t>the</w:t>
            </w:r>
            <w:r>
              <w:rPr>
                <w:spacing w:val="-12"/>
                <w:sz w:val="26"/>
              </w:rPr>
              <w:t xml:space="preserve"> </w:t>
            </w:r>
            <w:r>
              <w:rPr>
                <w:spacing w:val="-2"/>
                <w:sz w:val="26"/>
              </w:rPr>
              <w:t>policy</w:t>
            </w:r>
          </w:p>
        </w:tc>
        <w:tc>
          <w:tcPr>
            <w:tcW w:w="2203" w:type="dxa"/>
          </w:tcPr>
          <w:p w14:paraId="4CE34656" w14:textId="77777777" w:rsidR="0061390A" w:rsidRDefault="008121C1">
            <w:pPr>
              <w:pStyle w:val="TableParagraph"/>
              <w:spacing w:line="296" w:lineRule="exact"/>
              <w:ind w:left="10" w:right="1"/>
              <w:jc w:val="center"/>
              <w:rPr>
                <w:sz w:val="26"/>
              </w:rPr>
            </w:pPr>
            <w:r>
              <w:rPr>
                <w:spacing w:val="-5"/>
                <w:sz w:val="26"/>
              </w:rPr>
              <w:t>11</w:t>
            </w:r>
          </w:p>
        </w:tc>
      </w:tr>
      <w:tr w:rsidR="0061390A" w14:paraId="3FA446E9" w14:textId="77777777">
        <w:trPr>
          <w:trHeight w:val="316"/>
        </w:trPr>
        <w:tc>
          <w:tcPr>
            <w:tcW w:w="680" w:type="dxa"/>
            <w:tcBorders>
              <w:right w:val="nil"/>
            </w:tcBorders>
          </w:tcPr>
          <w:p w14:paraId="276F83A0" w14:textId="77777777" w:rsidR="0061390A" w:rsidRDefault="008121C1">
            <w:pPr>
              <w:pStyle w:val="TableParagraph"/>
              <w:spacing w:line="296" w:lineRule="exact"/>
              <w:ind w:left="107"/>
              <w:rPr>
                <w:sz w:val="26"/>
              </w:rPr>
            </w:pPr>
            <w:r>
              <w:rPr>
                <w:spacing w:val="-5"/>
                <w:sz w:val="26"/>
              </w:rPr>
              <w:t>9.0</w:t>
            </w:r>
          </w:p>
        </w:tc>
        <w:tc>
          <w:tcPr>
            <w:tcW w:w="6359" w:type="dxa"/>
            <w:tcBorders>
              <w:left w:val="nil"/>
            </w:tcBorders>
          </w:tcPr>
          <w:p w14:paraId="7C19469F" w14:textId="77777777" w:rsidR="0061390A" w:rsidRDefault="008121C1">
            <w:pPr>
              <w:pStyle w:val="TableParagraph"/>
              <w:spacing w:line="296" w:lineRule="exact"/>
              <w:ind w:left="248"/>
              <w:rPr>
                <w:sz w:val="26"/>
              </w:rPr>
            </w:pPr>
            <w:r>
              <w:rPr>
                <w:sz w:val="26"/>
              </w:rPr>
              <w:t>Changes</w:t>
            </w:r>
            <w:r>
              <w:rPr>
                <w:spacing w:val="-8"/>
                <w:sz w:val="26"/>
              </w:rPr>
              <w:t xml:space="preserve"> </w:t>
            </w:r>
            <w:r>
              <w:rPr>
                <w:sz w:val="26"/>
              </w:rPr>
              <w:t>to</w:t>
            </w:r>
            <w:r>
              <w:rPr>
                <w:spacing w:val="-7"/>
                <w:sz w:val="26"/>
              </w:rPr>
              <w:t xml:space="preserve"> </w:t>
            </w:r>
            <w:r>
              <w:rPr>
                <w:sz w:val="26"/>
              </w:rPr>
              <w:t>the</w:t>
            </w:r>
            <w:r>
              <w:rPr>
                <w:spacing w:val="-5"/>
                <w:sz w:val="26"/>
              </w:rPr>
              <w:t xml:space="preserve"> </w:t>
            </w:r>
            <w:r>
              <w:rPr>
                <w:spacing w:val="-2"/>
                <w:sz w:val="26"/>
              </w:rPr>
              <w:t>policy</w:t>
            </w:r>
          </w:p>
        </w:tc>
        <w:tc>
          <w:tcPr>
            <w:tcW w:w="2203" w:type="dxa"/>
          </w:tcPr>
          <w:p w14:paraId="70B7361F" w14:textId="77777777" w:rsidR="0061390A" w:rsidRDefault="008121C1">
            <w:pPr>
              <w:pStyle w:val="TableParagraph"/>
              <w:spacing w:line="296" w:lineRule="exact"/>
              <w:ind w:left="10" w:right="1"/>
              <w:jc w:val="center"/>
              <w:rPr>
                <w:sz w:val="26"/>
              </w:rPr>
            </w:pPr>
            <w:r>
              <w:rPr>
                <w:spacing w:val="-5"/>
                <w:sz w:val="26"/>
              </w:rPr>
              <w:t>11</w:t>
            </w:r>
          </w:p>
        </w:tc>
      </w:tr>
      <w:tr w:rsidR="0061390A" w14:paraId="1E295825" w14:textId="77777777">
        <w:trPr>
          <w:trHeight w:val="318"/>
        </w:trPr>
        <w:tc>
          <w:tcPr>
            <w:tcW w:w="7039" w:type="dxa"/>
            <w:gridSpan w:val="2"/>
          </w:tcPr>
          <w:p w14:paraId="1C413808" w14:textId="736F9425" w:rsidR="0061390A" w:rsidRDefault="008121C1">
            <w:pPr>
              <w:pStyle w:val="TableParagraph"/>
              <w:spacing w:before="2" w:line="297" w:lineRule="exact"/>
              <w:ind w:left="107"/>
              <w:rPr>
                <w:sz w:val="26"/>
              </w:rPr>
            </w:pPr>
            <w:r>
              <w:rPr>
                <w:b/>
                <w:sz w:val="26"/>
              </w:rPr>
              <w:t>Appendix</w:t>
            </w:r>
            <w:r>
              <w:rPr>
                <w:b/>
                <w:spacing w:val="-6"/>
                <w:sz w:val="26"/>
              </w:rPr>
              <w:t xml:space="preserve"> </w:t>
            </w:r>
            <w:r>
              <w:rPr>
                <w:b/>
                <w:sz w:val="26"/>
              </w:rPr>
              <w:t>1</w:t>
            </w:r>
            <w:r>
              <w:rPr>
                <w:b/>
                <w:spacing w:val="-6"/>
                <w:sz w:val="26"/>
              </w:rPr>
              <w:t xml:space="preserve"> </w:t>
            </w:r>
            <w:r>
              <w:rPr>
                <w:sz w:val="26"/>
              </w:rPr>
              <w:t>–</w:t>
            </w:r>
            <w:r>
              <w:rPr>
                <w:spacing w:val="-6"/>
                <w:sz w:val="26"/>
              </w:rPr>
              <w:t xml:space="preserve"> </w:t>
            </w:r>
            <w:r>
              <w:rPr>
                <w:sz w:val="26"/>
              </w:rPr>
              <w:t>Pay</w:t>
            </w:r>
            <w:r>
              <w:rPr>
                <w:spacing w:val="-4"/>
                <w:sz w:val="26"/>
              </w:rPr>
              <w:t xml:space="preserve"> </w:t>
            </w:r>
            <w:r>
              <w:rPr>
                <w:sz w:val="26"/>
              </w:rPr>
              <w:t>scales</w:t>
            </w:r>
            <w:r>
              <w:rPr>
                <w:spacing w:val="-6"/>
                <w:sz w:val="26"/>
              </w:rPr>
              <w:t xml:space="preserve"> </w:t>
            </w:r>
            <w:r>
              <w:rPr>
                <w:sz w:val="26"/>
              </w:rPr>
              <w:t>Effective</w:t>
            </w:r>
            <w:r>
              <w:rPr>
                <w:spacing w:val="-6"/>
                <w:sz w:val="26"/>
              </w:rPr>
              <w:t xml:space="preserve"> </w:t>
            </w:r>
            <w:r>
              <w:rPr>
                <w:sz w:val="26"/>
              </w:rPr>
              <w:t>1</w:t>
            </w:r>
            <w:r>
              <w:rPr>
                <w:spacing w:val="-4"/>
                <w:sz w:val="26"/>
              </w:rPr>
              <w:t xml:space="preserve"> </w:t>
            </w:r>
            <w:r>
              <w:rPr>
                <w:sz w:val="26"/>
              </w:rPr>
              <w:t>April</w:t>
            </w:r>
            <w:r>
              <w:rPr>
                <w:spacing w:val="-6"/>
                <w:sz w:val="26"/>
              </w:rPr>
              <w:t xml:space="preserve"> </w:t>
            </w:r>
            <w:r>
              <w:rPr>
                <w:spacing w:val="-4"/>
                <w:sz w:val="26"/>
              </w:rPr>
              <w:t>202</w:t>
            </w:r>
            <w:r w:rsidR="00E05F57">
              <w:rPr>
                <w:spacing w:val="-4"/>
                <w:sz w:val="26"/>
              </w:rPr>
              <w:t>6</w:t>
            </w:r>
          </w:p>
        </w:tc>
        <w:tc>
          <w:tcPr>
            <w:tcW w:w="2203" w:type="dxa"/>
          </w:tcPr>
          <w:p w14:paraId="0D0F4727" w14:textId="77777777" w:rsidR="0061390A" w:rsidRDefault="008121C1">
            <w:pPr>
              <w:pStyle w:val="TableParagraph"/>
              <w:spacing w:before="2" w:line="297" w:lineRule="exact"/>
              <w:ind w:left="10" w:right="1"/>
              <w:jc w:val="center"/>
              <w:rPr>
                <w:sz w:val="26"/>
              </w:rPr>
            </w:pPr>
            <w:r>
              <w:rPr>
                <w:spacing w:val="-5"/>
                <w:sz w:val="26"/>
              </w:rPr>
              <w:t>13</w:t>
            </w:r>
          </w:p>
        </w:tc>
      </w:tr>
      <w:tr w:rsidR="0061390A" w14:paraId="20A218E1" w14:textId="77777777">
        <w:trPr>
          <w:trHeight w:val="316"/>
        </w:trPr>
        <w:tc>
          <w:tcPr>
            <w:tcW w:w="7039" w:type="dxa"/>
            <w:gridSpan w:val="2"/>
          </w:tcPr>
          <w:p w14:paraId="33274707" w14:textId="217CF204" w:rsidR="0061390A" w:rsidRDefault="008121C1">
            <w:pPr>
              <w:pStyle w:val="TableParagraph"/>
              <w:spacing w:line="296" w:lineRule="exact"/>
              <w:ind w:left="107"/>
              <w:rPr>
                <w:sz w:val="26"/>
              </w:rPr>
            </w:pPr>
            <w:r>
              <w:rPr>
                <w:b/>
                <w:sz w:val="26"/>
              </w:rPr>
              <w:t>Appendix</w:t>
            </w:r>
            <w:r>
              <w:rPr>
                <w:b/>
                <w:spacing w:val="-7"/>
                <w:sz w:val="26"/>
              </w:rPr>
              <w:t xml:space="preserve"> </w:t>
            </w:r>
            <w:r>
              <w:rPr>
                <w:b/>
                <w:sz w:val="26"/>
              </w:rPr>
              <w:t>2</w:t>
            </w:r>
            <w:r>
              <w:rPr>
                <w:b/>
                <w:spacing w:val="-6"/>
                <w:sz w:val="26"/>
              </w:rPr>
              <w:t xml:space="preserve"> </w:t>
            </w:r>
            <w:r>
              <w:rPr>
                <w:b/>
                <w:sz w:val="26"/>
              </w:rPr>
              <w:t>–</w:t>
            </w:r>
            <w:r>
              <w:rPr>
                <w:b/>
                <w:spacing w:val="-7"/>
                <w:sz w:val="26"/>
              </w:rPr>
              <w:t xml:space="preserve"> </w:t>
            </w:r>
            <w:r>
              <w:rPr>
                <w:sz w:val="26"/>
              </w:rPr>
              <w:t>National</w:t>
            </w:r>
            <w:r>
              <w:rPr>
                <w:spacing w:val="-4"/>
                <w:sz w:val="26"/>
              </w:rPr>
              <w:t xml:space="preserve"> </w:t>
            </w:r>
            <w:r>
              <w:rPr>
                <w:sz w:val="26"/>
              </w:rPr>
              <w:t>minimum</w:t>
            </w:r>
            <w:r>
              <w:rPr>
                <w:spacing w:val="-6"/>
                <w:sz w:val="26"/>
              </w:rPr>
              <w:t xml:space="preserve"> </w:t>
            </w:r>
            <w:r>
              <w:rPr>
                <w:sz w:val="26"/>
              </w:rPr>
              <w:t>wage</w:t>
            </w:r>
            <w:r>
              <w:rPr>
                <w:spacing w:val="-6"/>
                <w:sz w:val="26"/>
              </w:rPr>
              <w:t xml:space="preserve"> </w:t>
            </w:r>
            <w:r>
              <w:rPr>
                <w:sz w:val="26"/>
              </w:rPr>
              <w:t>rates</w:t>
            </w:r>
            <w:r>
              <w:rPr>
                <w:spacing w:val="-7"/>
                <w:sz w:val="26"/>
              </w:rPr>
              <w:t xml:space="preserve"> </w:t>
            </w:r>
            <w:r>
              <w:rPr>
                <w:sz w:val="26"/>
              </w:rPr>
              <w:t>1</w:t>
            </w:r>
            <w:r>
              <w:rPr>
                <w:spacing w:val="-4"/>
                <w:sz w:val="26"/>
              </w:rPr>
              <w:t xml:space="preserve"> </w:t>
            </w:r>
            <w:r>
              <w:rPr>
                <w:sz w:val="26"/>
              </w:rPr>
              <w:t>April</w:t>
            </w:r>
            <w:r>
              <w:rPr>
                <w:spacing w:val="-7"/>
                <w:sz w:val="26"/>
              </w:rPr>
              <w:t xml:space="preserve"> </w:t>
            </w:r>
            <w:r>
              <w:rPr>
                <w:spacing w:val="-4"/>
                <w:sz w:val="26"/>
              </w:rPr>
              <w:t>202</w:t>
            </w:r>
            <w:r w:rsidR="00E05F57">
              <w:rPr>
                <w:spacing w:val="-4"/>
                <w:sz w:val="26"/>
              </w:rPr>
              <w:t>6</w:t>
            </w:r>
          </w:p>
        </w:tc>
        <w:tc>
          <w:tcPr>
            <w:tcW w:w="2203" w:type="dxa"/>
          </w:tcPr>
          <w:p w14:paraId="04DCAB3E" w14:textId="77777777" w:rsidR="0061390A" w:rsidRDefault="008121C1">
            <w:pPr>
              <w:pStyle w:val="TableParagraph"/>
              <w:spacing w:line="296" w:lineRule="exact"/>
              <w:ind w:left="10" w:right="1"/>
              <w:jc w:val="center"/>
              <w:rPr>
                <w:sz w:val="26"/>
              </w:rPr>
            </w:pPr>
            <w:r>
              <w:rPr>
                <w:spacing w:val="-5"/>
                <w:sz w:val="26"/>
              </w:rPr>
              <w:t>14</w:t>
            </w:r>
          </w:p>
        </w:tc>
      </w:tr>
      <w:tr w:rsidR="0061390A" w14:paraId="519A9172" w14:textId="77777777">
        <w:trPr>
          <w:trHeight w:val="318"/>
        </w:trPr>
        <w:tc>
          <w:tcPr>
            <w:tcW w:w="7039" w:type="dxa"/>
            <w:gridSpan w:val="2"/>
          </w:tcPr>
          <w:p w14:paraId="05A141CA" w14:textId="77777777" w:rsidR="0061390A" w:rsidRDefault="008121C1">
            <w:pPr>
              <w:pStyle w:val="TableParagraph"/>
              <w:spacing w:line="299" w:lineRule="exact"/>
              <w:ind w:left="107"/>
              <w:rPr>
                <w:sz w:val="26"/>
              </w:rPr>
            </w:pPr>
            <w:r>
              <w:rPr>
                <w:b/>
                <w:sz w:val="26"/>
              </w:rPr>
              <w:t>Appendix</w:t>
            </w:r>
            <w:r>
              <w:rPr>
                <w:b/>
                <w:spacing w:val="-7"/>
                <w:sz w:val="26"/>
              </w:rPr>
              <w:t xml:space="preserve"> </w:t>
            </w:r>
            <w:r>
              <w:rPr>
                <w:b/>
                <w:sz w:val="26"/>
              </w:rPr>
              <w:t>3</w:t>
            </w:r>
            <w:r>
              <w:rPr>
                <w:b/>
                <w:spacing w:val="-7"/>
                <w:sz w:val="26"/>
              </w:rPr>
              <w:t xml:space="preserve"> </w:t>
            </w:r>
            <w:r>
              <w:rPr>
                <w:b/>
                <w:sz w:val="26"/>
              </w:rPr>
              <w:t>–</w:t>
            </w:r>
            <w:r>
              <w:rPr>
                <w:b/>
                <w:spacing w:val="-5"/>
                <w:sz w:val="26"/>
              </w:rPr>
              <w:t xml:space="preserve"> </w:t>
            </w:r>
            <w:r>
              <w:rPr>
                <w:sz w:val="26"/>
              </w:rPr>
              <w:t>Model</w:t>
            </w:r>
            <w:r>
              <w:rPr>
                <w:spacing w:val="-7"/>
                <w:sz w:val="26"/>
              </w:rPr>
              <w:t xml:space="preserve"> </w:t>
            </w:r>
            <w:r>
              <w:rPr>
                <w:sz w:val="26"/>
              </w:rPr>
              <w:t>appeals</w:t>
            </w:r>
            <w:r>
              <w:rPr>
                <w:spacing w:val="-8"/>
                <w:sz w:val="26"/>
              </w:rPr>
              <w:t xml:space="preserve"> </w:t>
            </w:r>
            <w:r>
              <w:rPr>
                <w:sz w:val="26"/>
              </w:rPr>
              <w:t>process</w:t>
            </w:r>
            <w:r>
              <w:rPr>
                <w:spacing w:val="-8"/>
                <w:sz w:val="26"/>
              </w:rPr>
              <w:t xml:space="preserve"> </w:t>
            </w:r>
            <w:r>
              <w:rPr>
                <w:sz w:val="26"/>
              </w:rPr>
              <w:t>and</w:t>
            </w:r>
            <w:r>
              <w:rPr>
                <w:spacing w:val="-6"/>
                <w:sz w:val="26"/>
              </w:rPr>
              <w:t xml:space="preserve"> </w:t>
            </w:r>
            <w:r>
              <w:rPr>
                <w:spacing w:val="-4"/>
                <w:sz w:val="26"/>
              </w:rPr>
              <w:t>form</w:t>
            </w:r>
          </w:p>
        </w:tc>
        <w:tc>
          <w:tcPr>
            <w:tcW w:w="2203" w:type="dxa"/>
          </w:tcPr>
          <w:p w14:paraId="166591E4" w14:textId="77777777" w:rsidR="0061390A" w:rsidRDefault="008121C1">
            <w:pPr>
              <w:pStyle w:val="TableParagraph"/>
              <w:spacing w:line="299" w:lineRule="exact"/>
              <w:ind w:left="10" w:right="1"/>
              <w:jc w:val="center"/>
              <w:rPr>
                <w:sz w:val="26"/>
              </w:rPr>
            </w:pPr>
            <w:r>
              <w:rPr>
                <w:spacing w:val="-5"/>
                <w:sz w:val="26"/>
              </w:rPr>
              <w:t>15</w:t>
            </w:r>
          </w:p>
        </w:tc>
      </w:tr>
    </w:tbl>
    <w:p w14:paraId="31CAB667" w14:textId="77777777" w:rsidR="0061390A" w:rsidRDefault="0061390A">
      <w:pPr>
        <w:spacing w:line="299" w:lineRule="exact"/>
        <w:jc w:val="center"/>
        <w:rPr>
          <w:sz w:val="26"/>
        </w:rPr>
        <w:sectPr w:rsidR="0061390A">
          <w:headerReference w:type="default" r:id="rId11"/>
          <w:footerReference w:type="default" r:id="rId12"/>
          <w:type w:val="continuous"/>
          <w:pgSz w:w="11910" w:h="16840"/>
          <w:pgMar w:top="1760" w:right="1220" w:bottom="1200" w:left="1220" w:header="266" w:footer="1002" w:gutter="0"/>
          <w:pgNumType w:start="1"/>
          <w:cols w:space="720"/>
        </w:sectPr>
      </w:pPr>
    </w:p>
    <w:p w14:paraId="48C46E26" w14:textId="77777777" w:rsidR="0061390A" w:rsidRDefault="0061390A">
      <w:pPr>
        <w:pStyle w:val="BodyText"/>
        <w:spacing w:before="201"/>
        <w:rPr>
          <w:b/>
        </w:rPr>
      </w:pPr>
    </w:p>
    <w:p w14:paraId="32C294C0" w14:textId="77777777" w:rsidR="0061390A" w:rsidRDefault="008121C1">
      <w:pPr>
        <w:pStyle w:val="Heading1"/>
        <w:numPr>
          <w:ilvl w:val="0"/>
          <w:numId w:val="3"/>
        </w:numPr>
        <w:tabs>
          <w:tab w:val="left" w:pos="609"/>
        </w:tabs>
        <w:ind w:left="609" w:hanging="389"/>
      </w:pPr>
      <w:bookmarkStart w:id="1" w:name="1.0_Introduction"/>
      <w:bookmarkEnd w:id="1"/>
      <w:r>
        <w:rPr>
          <w:spacing w:val="-2"/>
        </w:rPr>
        <w:t>Introduction</w:t>
      </w:r>
    </w:p>
    <w:p w14:paraId="6DD167A2" w14:textId="77777777" w:rsidR="0061390A" w:rsidRDefault="0061390A">
      <w:pPr>
        <w:pStyle w:val="BodyText"/>
        <w:spacing w:before="58"/>
        <w:rPr>
          <w:b/>
        </w:rPr>
      </w:pPr>
    </w:p>
    <w:p w14:paraId="1557126D" w14:textId="36255016" w:rsidR="00117B27" w:rsidRDefault="007F6937" w:rsidP="007F6937">
      <w:pPr>
        <w:pStyle w:val="BodyText"/>
        <w:spacing w:before="58"/>
        <w:ind w:left="219"/>
        <w:rPr>
          <w:b/>
        </w:rPr>
      </w:pPr>
      <w:r>
        <w:rPr>
          <w:b/>
        </w:rPr>
        <w:t>For Community Schools &amp; Voluntary Controlled</w:t>
      </w:r>
    </w:p>
    <w:p w14:paraId="161D6D28" w14:textId="16B8F5BF" w:rsidR="00117B27" w:rsidRDefault="008121C1" w:rsidP="00117B27">
      <w:pPr>
        <w:pStyle w:val="BodyText"/>
        <w:spacing w:before="1"/>
        <w:ind w:left="219" w:right="226"/>
        <w:rPr>
          <w:spacing w:val="-2"/>
        </w:rPr>
      </w:pPr>
      <w:r w:rsidRPr="00117B27">
        <w:t xml:space="preserve">This </w:t>
      </w:r>
      <w:proofErr w:type="gramStart"/>
      <w:r w:rsidRPr="00117B27">
        <w:t>pay</w:t>
      </w:r>
      <w:proofErr w:type="gramEnd"/>
      <w:r w:rsidRPr="00117B27">
        <w:t xml:space="preserve"> policy statement describes the </w:t>
      </w:r>
      <w:proofErr w:type="gramStart"/>
      <w:r w:rsidRPr="00117B27">
        <w:t>School’s</w:t>
      </w:r>
      <w:proofErr w:type="gramEnd"/>
      <w:r w:rsidRPr="00117B27">
        <w:t xml:space="preserve"> adopted pay arrangements for all school support staff, based on Cornwall Council’s agreed pay arrangements for all of its employed staff working under the Terms and Conditions of Employment for Local Authority Employees (i.e.: ‘The Green Book’).</w:t>
      </w:r>
      <w:r w:rsidRPr="00117B27">
        <w:rPr>
          <w:spacing w:val="80"/>
        </w:rPr>
        <w:t xml:space="preserve"> </w:t>
      </w:r>
      <w:r w:rsidRPr="00117B27">
        <w:t>In recognition of Cornwall Council as the employer of staff based in Local Authority maintained schools, Governing Bodies</w:t>
      </w:r>
      <w:r w:rsidRPr="00117B27">
        <w:rPr>
          <w:spacing w:val="-5"/>
        </w:rPr>
        <w:t xml:space="preserve"> </w:t>
      </w:r>
      <w:r w:rsidRPr="00117B27">
        <w:t>of</w:t>
      </w:r>
      <w:r w:rsidRPr="00117B27">
        <w:rPr>
          <w:spacing w:val="-2"/>
        </w:rPr>
        <w:t xml:space="preserve"> </w:t>
      </w:r>
      <w:r w:rsidRPr="00117B27">
        <w:t>maintained</w:t>
      </w:r>
      <w:r w:rsidRPr="00117B27">
        <w:rPr>
          <w:spacing w:val="-4"/>
        </w:rPr>
        <w:t xml:space="preserve"> </w:t>
      </w:r>
      <w:r w:rsidRPr="00117B27">
        <w:t>schools</w:t>
      </w:r>
      <w:r w:rsidRPr="00117B27">
        <w:rPr>
          <w:spacing w:val="-5"/>
        </w:rPr>
        <w:t xml:space="preserve"> </w:t>
      </w:r>
      <w:r w:rsidRPr="00117B27">
        <w:t>are</w:t>
      </w:r>
      <w:r w:rsidRPr="00117B27">
        <w:rPr>
          <w:spacing w:val="-4"/>
        </w:rPr>
        <w:t xml:space="preserve"> </w:t>
      </w:r>
      <w:r w:rsidRPr="00117B27">
        <w:t>required</w:t>
      </w:r>
      <w:r w:rsidRPr="00117B27">
        <w:rPr>
          <w:spacing w:val="-4"/>
        </w:rPr>
        <w:t xml:space="preserve"> </w:t>
      </w:r>
      <w:r w:rsidRPr="00117B27">
        <w:t>to</w:t>
      </w:r>
      <w:r w:rsidRPr="00117B27">
        <w:rPr>
          <w:spacing w:val="-2"/>
        </w:rPr>
        <w:t xml:space="preserve"> </w:t>
      </w:r>
      <w:r w:rsidRPr="00117B27">
        <w:t>apply</w:t>
      </w:r>
      <w:r w:rsidRPr="00117B27">
        <w:rPr>
          <w:spacing w:val="-4"/>
        </w:rPr>
        <w:t xml:space="preserve"> </w:t>
      </w:r>
      <w:r w:rsidRPr="00117B27">
        <w:t>the</w:t>
      </w:r>
      <w:r w:rsidRPr="00117B27">
        <w:rPr>
          <w:spacing w:val="-4"/>
        </w:rPr>
        <w:t xml:space="preserve"> </w:t>
      </w:r>
      <w:r w:rsidRPr="00117B27">
        <w:t>established</w:t>
      </w:r>
      <w:r w:rsidRPr="00117B27">
        <w:rPr>
          <w:spacing w:val="-4"/>
        </w:rPr>
        <w:t xml:space="preserve"> </w:t>
      </w:r>
      <w:r w:rsidRPr="00117B27">
        <w:t>pay</w:t>
      </w:r>
      <w:r w:rsidRPr="00117B27">
        <w:rPr>
          <w:spacing w:val="-4"/>
        </w:rPr>
        <w:t xml:space="preserve"> </w:t>
      </w:r>
      <w:r w:rsidRPr="00117B27">
        <w:t>arrangements for Green Book staff employed in their schools.</w:t>
      </w:r>
      <w:r w:rsidRPr="00117B27">
        <w:rPr>
          <w:spacing w:val="40"/>
        </w:rPr>
        <w:t xml:space="preserve"> </w:t>
      </w:r>
      <w:r w:rsidRPr="00117B27">
        <w:t xml:space="preserve">This policy aims to achieve this </w:t>
      </w:r>
      <w:r w:rsidRPr="00117B27">
        <w:rPr>
          <w:spacing w:val="-2"/>
        </w:rPr>
        <w:t>purpose.</w:t>
      </w:r>
    </w:p>
    <w:p w14:paraId="400CD291" w14:textId="77777777" w:rsidR="00117B27" w:rsidRDefault="00117B27" w:rsidP="00117B27">
      <w:pPr>
        <w:pStyle w:val="BodyText"/>
        <w:spacing w:before="1"/>
        <w:ind w:left="219" w:right="226"/>
        <w:rPr>
          <w:spacing w:val="-2"/>
        </w:rPr>
      </w:pPr>
    </w:p>
    <w:p w14:paraId="3ED3A96A" w14:textId="29420E3E" w:rsidR="007F6937" w:rsidRPr="007F6937" w:rsidRDefault="007F6937" w:rsidP="00117B27">
      <w:pPr>
        <w:pStyle w:val="BodyText"/>
        <w:spacing w:before="1"/>
        <w:ind w:left="219" w:right="226"/>
        <w:rPr>
          <w:b/>
          <w:bCs/>
          <w:spacing w:val="-2"/>
        </w:rPr>
      </w:pPr>
      <w:r w:rsidRPr="007F6937">
        <w:rPr>
          <w:b/>
          <w:bCs/>
          <w:spacing w:val="-2"/>
        </w:rPr>
        <w:t xml:space="preserve">For </w:t>
      </w:r>
      <w:r w:rsidR="001020E8" w:rsidRPr="007F6937">
        <w:rPr>
          <w:b/>
          <w:bCs/>
          <w:spacing w:val="-2"/>
        </w:rPr>
        <w:t xml:space="preserve">Voluntary Aided </w:t>
      </w:r>
      <w:r w:rsidRPr="007F6937">
        <w:rPr>
          <w:b/>
          <w:bCs/>
          <w:spacing w:val="-2"/>
        </w:rPr>
        <w:t xml:space="preserve">or </w:t>
      </w:r>
      <w:r w:rsidR="001020E8" w:rsidRPr="007F6937">
        <w:rPr>
          <w:b/>
          <w:bCs/>
          <w:spacing w:val="-2"/>
        </w:rPr>
        <w:t>Foundation Schools</w:t>
      </w:r>
    </w:p>
    <w:p w14:paraId="05F223A0" w14:textId="60A28E52" w:rsidR="00117B27" w:rsidRPr="00117B27" w:rsidRDefault="00117B27" w:rsidP="00117B27">
      <w:pPr>
        <w:pStyle w:val="BodyText"/>
        <w:spacing w:before="1"/>
        <w:ind w:left="219" w:right="226"/>
        <w:rPr>
          <w:spacing w:val="-2"/>
        </w:rPr>
      </w:pPr>
      <w:r>
        <w:t xml:space="preserve">This </w:t>
      </w:r>
      <w:proofErr w:type="gramStart"/>
      <w:r>
        <w:t>pay</w:t>
      </w:r>
      <w:proofErr w:type="gramEnd"/>
      <w:r>
        <w:t xml:space="preserve"> policy statement describes the </w:t>
      </w:r>
      <w:proofErr w:type="gramStart"/>
      <w:r>
        <w:t>School’s</w:t>
      </w:r>
      <w:proofErr w:type="gramEnd"/>
      <w:r>
        <w:t xml:space="preserve"> adopted pay arrangements for all school support staff, based on Cornwall Council’s agreed pay arrangements for all of its employed staff working under the Terms and Conditions of Employment for Local </w:t>
      </w:r>
      <w:r w:rsidRPr="007E6DBD">
        <w:t>Authority Employees (i.e.: ‘The Green Book’).</w:t>
      </w:r>
      <w:r w:rsidRPr="007E6DBD">
        <w:rPr>
          <w:spacing w:val="80"/>
        </w:rPr>
        <w:t xml:space="preserve"> </w:t>
      </w:r>
      <w:r w:rsidRPr="007E6DBD">
        <w:t xml:space="preserve">In recognition of </w:t>
      </w:r>
      <w:r w:rsidR="001020E8" w:rsidRPr="007E6DBD">
        <w:t>the Governing Body</w:t>
      </w:r>
      <w:r w:rsidRPr="007E6DBD">
        <w:t xml:space="preserve"> as the employer of</w:t>
      </w:r>
      <w:r w:rsidR="00633ABD" w:rsidRPr="007E6DBD">
        <w:t xml:space="preserve"> </w:t>
      </w:r>
      <w:r w:rsidRPr="007E6DBD">
        <w:t xml:space="preserve">staff based in Local Authority maintained schools, </w:t>
      </w:r>
      <w:r w:rsidR="007E6DBD" w:rsidRPr="007E6DBD">
        <w:t>they</w:t>
      </w:r>
      <w:r w:rsidRPr="007E6DBD">
        <w:rPr>
          <w:spacing w:val="-5"/>
        </w:rPr>
        <w:t xml:space="preserve"> </w:t>
      </w:r>
      <w:r w:rsidRPr="007E6DBD">
        <w:t>are</w:t>
      </w:r>
      <w:r w:rsidRPr="007E6DBD">
        <w:rPr>
          <w:spacing w:val="-4"/>
        </w:rPr>
        <w:t xml:space="preserve"> </w:t>
      </w:r>
      <w:r w:rsidRPr="007E6DBD">
        <w:t>required</w:t>
      </w:r>
      <w:r w:rsidRPr="007E6DBD">
        <w:rPr>
          <w:spacing w:val="-4"/>
        </w:rPr>
        <w:t xml:space="preserve"> </w:t>
      </w:r>
      <w:r w:rsidRPr="007E6DBD">
        <w:t>to</w:t>
      </w:r>
      <w:r w:rsidRPr="007E6DBD">
        <w:rPr>
          <w:spacing w:val="-2"/>
        </w:rPr>
        <w:t xml:space="preserve"> </w:t>
      </w:r>
      <w:r w:rsidRPr="007E6DBD">
        <w:t>apply</w:t>
      </w:r>
      <w:r w:rsidRPr="007E6DBD">
        <w:rPr>
          <w:spacing w:val="-4"/>
        </w:rPr>
        <w:t xml:space="preserve"> </w:t>
      </w:r>
      <w:r w:rsidRPr="007E6DBD">
        <w:t>the</w:t>
      </w:r>
      <w:r w:rsidRPr="007E6DBD">
        <w:rPr>
          <w:spacing w:val="-4"/>
        </w:rPr>
        <w:t xml:space="preserve"> </w:t>
      </w:r>
      <w:r w:rsidRPr="007E6DBD">
        <w:t>established</w:t>
      </w:r>
      <w:r w:rsidRPr="007E6DBD">
        <w:rPr>
          <w:spacing w:val="-4"/>
        </w:rPr>
        <w:t xml:space="preserve"> </w:t>
      </w:r>
      <w:r w:rsidRPr="007E6DBD">
        <w:t>pay</w:t>
      </w:r>
      <w:r w:rsidRPr="007E6DBD">
        <w:rPr>
          <w:spacing w:val="-4"/>
        </w:rPr>
        <w:t xml:space="preserve"> </w:t>
      </w:r>
      <w:r w:rsidRPr="007E6DBD">
        <w:t>arrangements for Green Book staff employed in their schools.</w:t>
      </w:r>
      <w:r w:rsidRPr="007E6DBD">
        <w:rPr>
          <w:spacing w:val="40"/>
        </w:rPr>
        <w:t xml:space="preserve"> </w:t>
      </w:r>
      <w:r w:rsidRPr="007E6DBD">
        <w:t xml:space="preserve">This policy aims to achieve this </w:t>
      </w:r>
      <w:r w:rsidRPr="007E6DBD">
        <w:rPr>
          <w:spacing w:val="-2"/>
        </w:rPr>
        <w:t>purpose.</w:t>
      </w:r>
    </w:p>
    <w:p w14:paraId="29458F88" w14:textId="77777777" w:rsidR="0061390A" w:rsidRDefault="008121C1">
      <w:pPr>
        <w:pStyle w:val="Heading1"/>
        <w:numPr>
          <w:ilvl w:val="0"/>
          <w:numId w:val="3"/>
        </w:numPr>
        <w:tabs>
          <w:tab w:val="left" w:pos="608"/>
        </w:tabs>
        <w:spacing w:before="316"/>
        <w:ind w:left="608" w:hanging="389"/>
      </w:pPr>
      <w:r>
        <w:rPr>
          <w:spacing w:val="-2"/>
        </w:rPr>
        <w:t>Scope</w:t>
      </w:r>
    </w:p>
    <w:p w14:paraId="6CA0107F" w14:textId="77777777" w:rsidR="0061390A" w:rsidRDefault="008121C1">
      <w:pPr>
        <w:pStyle w:val="BodyText"/>
        <w:spacing w:before="242"/>
        <w:ind w:left="219" w:right="226"/>
      </w:pPr>
      <w:r>
        <w:t>The</w:t>
      </w:r>
      <w:r>
        <w:rPr>
          <w:spacing w:val="-4"/>
        </w:rPr>
        <w:t xml:space="preserve"> </w:t>
      </w:r>
      <w:r>
        <w:t>pay</w:t>
      </w:r>
      <w:r>
        <w:rPr>
          <w:spacing w:val="-4"/>
        </w:rPr>
        <w:t xml:space="preserve"> </w:t>
      </w:r>
      <w:r>
        <w:t>policy</w:t>
      </w:r>
      <w:r>
        <w:rPr>
          <w:spacing w:val="-4"/>
        </w:rPr>
        <w:t xml:space="preserve"> </w:t>
      </w:r>
      <w:r>
        <w:t>statement</w:t>
      </w:r>
      <w:r>
        <w:rPr>
          <w:spacing w:val="-5"/>
        </w:rPr>
        <w:t xml:space="preserve"> </w:t>
      </w:r>
      <w:r>
        <w:t>describes</w:t>
      </w:r>
      <w:r>
        <w:rPr>
          <w:spacing w:val="-5"/>
        </w:rPr>
        <w:t xml:space="preserve"> </w:t>
      </w:r>
      <w:r>
        <w:t>the</w:t>
      </w:r>
      <w:r>
        <w:rPr>
          <w:spacing w:val="-2"/>
        </w:rPr>
        <w:t xml:space="preserve"> </w:t>
      </w:r>
      <w:r>
        <w:t>pay</w:t>
      </w:r>
      <w:r>
        <w:rPr>
          <w:spacing w:val="-4"/>
        </w:rPr>
        <w:t xml:space="preserve"> </w:t>
      </w:r>
      <w:r>
        <w:t>arrangements</w:t>
      </w:r>
      <w:r>
        <w:rPr>
          <w:spacing w:val="-5"/>
        </w:rPr>
        <w:t xml:space="preserve"> </w:t>
      </w:r>
      <w:r>
        <w:t>that</w:t>
      </w:r>
      <w:r>
        <w:rPr>
          <w:spacing w:val="-3"/>
        </w:rPr>
        <w:t xml:space="preserve"> </w:t>
      </w:r>
      <w:r>
        <w:t>apply</w:t>
      </w:r>
      <w:r>
        <w:rPr>
          <w:spacing w:val="-2"/>
        </w:rPr>
        <w:t xml:space="preserve"> </w:t>
      </w:r>
      <w:r>
        <w:t>to</w:t>
      </w:r>
      <w:r>
        <w:rPr>
          <w:spacing w:val="-5"/>
        </w:rPr>
        <w:t xml:space="preserve"> </w:t>
      </w:r>
      <w:r>
        <w:t>‘Green</w:t>
      </w:r>
      <w:r>
        <w:rPr>
          <w:spacing w:val="-4"/>
        </w:rPr>
        <w:t xml:space="preserve"> </w:t>
      </w:r>
      <w:r>
        <w:t>book’ support staff based in maintained schools.</w:t>
      </w:r>
    </w:p>
    <w:p w14:paraId="53A5CBE6" w14:textId="77777777" w:rsidR="0061390A" w:rsidRDefault="008121C1">
      <w:pPr>
        <w:pStyle w:val="Heading1"/>
        <w:numPr>
          <w:ilvl w:val="0"/>
          <w:numId w:val="3"/>
        </w:numPr>
        <w:tabs>
          <w:tab w:val="left" w:pos="608"/>
        </w:tabs>
        <w:spacing w:before="315"/>
        <w:ind w:left="608" w:hanging="389"/>
      </w:pPr>
      <w:r>
        <w:t>Pay</w:t>
      </w:r>
      <w:r>
        <w:rPr>
          <w:spacing w:val="-6"/>
        </w:rPr>
        <w:t xml:space="preserve"> </w:t>
      </w:r>
      <w:r>
        <w:rPr>
          <w:spacing w:val="-2"/>
        </w:rPr>
        <w:t>structure</w:t>
      </w:r>
    </w:p>
    <w:p w14:paraId="1A8C28D3" w14:textId="77777777" w:rsidR="0061390A" w:rsidRDefault="0061390A">
      <w:pPr>
        <w:pStyle w:val="BodyText"/>
        <w:spacing w:before="1"/>
        <w:rPr>
          <w:b/>
        </w:rPr>
      </w:pPr>
    </w:p>
    <w:p w14:paraId="0E06DA35" w14:textId="77777777" w:rsidR="0061390A" w:rsidRDefault="008121C1">
      <w:pPr>
        <w:pStyle w:val="BodyText"/>
        <w:ind w:left="219" w:right="226"/>
      </w:pPr>
      <w:r>
        <w:t>The</w:t>
      </w:r>
      <w:r>
        <w:rPr>
          <w:spacing w:val="-4"/>
        </w:rPr>
        <w:t xml:space="preserve"> </w:t>
      </w:r>
      <w:r>
        <w:t>Council’s</w:t>
      </w:r>
      <w:r>
        <w:rPr>
          <w:spacing w:val="-5"/>
        </w:rPr>
        <w:t xml:space="preserve"> </w:t>
      </w:r>
      <w:r>
        <w:t>pay</w:t>
      </w:r>
      <w:r>
        <w:rPr>
          <w:spacing w:val="-4"/>
        </w:rPr>
        <w:t xml:space="preserve"> </w:t>
      </w:r>
      <w:r>
        <w:t>structure</w:t>
      </w:r>
      <w:r>
        <w:rPr>
          <w:spacing w:val="-4"/>
        </w:rPr>
        <w:t xml:space="preserve"> </w:t>
      </w:r>
      <w:r>
        <w:t>applies</w:t>
      </w:r>
      <w:r>
        <w:rPr>
          <w:spacing w:val="-5"/>
        </w:rPr>
        <w:t xml:space="preserve"> </w:t>
      </w:r>
      <w:r>
        <w:t>to</w:t>
      </w:r>
      <w:r>
        <w:rPr>
          <w:spacing w:val="-2"/>
        </w:rPr>
        <w:t xml:space="preserve"> </w:t>
      </w:r>
      <w:r>
        <w:t>support</w:t>
      </w:r>
      <w:r>
        <w:rPr>
          <w:spacing w:val="-3"/>
        </w:rPr>
        <w:t xml:space="preserve"> </w:t>
      </w:r>
      <w:r>
        <w:t>staff</w:t>
      </w:r>
      <w:r>
        <w:rPr>
          <w:spacing w:val="-2"/>
        </w:rPr>
        <w:t xml:space="preserve"> </w:t>
      </w:r>
      <w:r>
        <w:t>employed</w:t>
      </w:r>
      <w:r>
        <w:rPr>
          <w:spacing w:val="-4"/>
        </w:rPr>
        <w:t xml:space="preserve"> </w:t>
      </w:r>
      <w:r>
        <w:t>in</w:t>
      </w:r>
      <w:r>
        <w:rPr>
          <w:spacing w:val="-2"/>
        </w:rPr>
        <w:t xml:space="preserve"> </w:t>
      </w:r>
      <w:r>
        <w:t>this school.</w:t>
      </w:r>
      <w:r>
        <w:rPr>
          <w:spacing w:val="40"/>
        </w:rPr>
        <w:t xml:space="preserve"> </w:t>
      </w:r>
      <w:r>
        <w:t>The Council’s pay structure for the relevant employees consists of 10 grades with incremental pay ranges.</w:t>
      </w:r>
      <w:r>
        <w:rPr>
          <w:spacing w:val="40"/>
        </w:rPr>
        <w:t xml:space="preserve"> </w:t>
      </w:r>
      <w:r>
        <w:t>Grades are allocated to jobs through a process of job evaluation which establishes the relative value of different roles.</w:t>
      </w:r>
    </w:p>
    <w:p w14:paraId="37EDD588" w14:textId="77777777" w:rsidR="0061390A" w:rsidRDefault="008121C1">
      <w:pPr>
        <w:pStyle w:val="BodyText"/>
        <w:spacing w:before="317"/>
        <w:ind w:left="219" w:right="226"/>
      </w:pPr>
      <w:r>
        <w:t>Employees</w:t>
      </w:r>
      <w:r>
        <w:rPr>
          <w:spacing w:val="-5"/>
        </w:rPr>
        <w:t xml:space="preserve"> </w:t>
      </w:r>
      <w:r>
        <w:t>are</w:t>
      </w:r>
      <w:r>
        <w:rPr>
          <w:spacing w:val="-4"/>
        </w:rPr>
        <w:t xml:space="preserve"> </w:t>
      </w:r>
      <w:r>
        <w:t>appointed</w:t>
      </w:r>
      <w:r>
        <w:rPr>
          <w:spacing w:val="-4"/>
        </w:rPr>
        <w:t xml:space="preserve"> </w:t>
      </w:r>
      <w:r>
        <w:t>to</w:t>
      </w:r>
      <w:r>
        <w:rPr>
          <w:spacing w:val="-2"/>
        </w:rPr>
        <w:t xml:space="preserve"> </w:t>
      </w:r>
      <w:r>
        <w:t>the</w:t>
      </w:r>
      <w:r>
        <w:rPr>
          <w:spacing w:val="-4"/>
        </w:rPr>
        <w:t xml:space="preserve"> </w:t>
      </w:r>
      <w:r>
        <w:t>minimum</w:t>
      </w:r>
      <w:r>
        <w:rPr>
          <w:spacing w:val="-3"/>
        </w:rPr>
        <w:t xml:space="preserve"> </w:t>
      </w:r>
      <w:r>
        <w:t>of</w:t>
      </w:r>
      <w:r>
        <w:rPr>
          <w:spacing w:val="-2"/>
        </w:rPr>
        <w:t xml:space="preserve"> </w:t>
      </w:r>
      <w:r>
        <w:t>the</w:t>
      </w:r>
      <w:r>
        <w:rPr>
          <w:spacing w:val="-4"/>
        </w:rPr>
        <w:t xml:space="preserve"> </w:t>
      </w:r>
      <w:r>
        <w:t>salary</w:t>
      </w:r>
      <w:r>
        <w:rPr>
          <w:spacing w:val="-4"/>
        </w:rPr>
        <w:t xml:space="preserve"> </w:t>
      </w:r>
      <w:r>
        <w:t>range</w:t>
      </w:r>
      <w:r>
        <w:rPr>
          <w:spacing w:val="-4"/>
        </w:rPr>
        <w:t xml:space="preserve"> </w:t>
      </w:r>
      <w:r>
        <w:t>for</w:t>
      </w:r>
      <w:r>
        <w:rPr>
          <w:spacing w:val="-1"/>
        </w:rPr>
        <w:t xml:space="preserve"> </w:t>
      </w:r>
      <w:r>
        <w:t>the</w:t>
      </w:r>
      <w:r>
        <w:rPr>
          <w:spacing w:val="-4"/>
        </w:rPr>
        <w:t xml:space="preserve"> </w:t>
      </w:r>
      <w:r>
        <w:t>job</w:t>
      </w:r>
      <w:r>
        <w:rPr>
          <w:spacing w:val="-4"/>
        </w:rPr>
        <w:t xml:space="preserve"> </w:t>
      </w:r>
      <w:r>
        <w:t>unless</w:t>
      </w:r>
      <w:r>
        <w:rPr>
          <w:spacing w:val="-3"/>
        </w:rPr>
        <w:t xml:space="preserve"> </w:t>
      </w:r>
      <w:r>
        <w:t xml:space="preserve">there is a substantial reason for making an exception, for example to secure the appointment of a candidate of the right </w:t>
      </w:r>
      <w:proofErr w:type="spellStart"/>
      <w:r>
        <w:t>calibre</w:t>
      </w:r>
      <w:proofErr w:type="spellEnd"/>
      <w:r>
        <w:t>.</w:t>
      </w:r>
    </w:p>
    <w:p w14:paraId="3A2597AD" w14:textId="77777777" w:rsidR="0061390A" w:rsidRDefault="008121C1">
      <w:pPr>
        <w:pStyle w:val="BodyText"/>
        <w:spacing w:before="317"/>
        <w:ind w:left="219" w:right="226"/>
      </w:pPr>
      <w:r>
        <w:t>In</w:t>
      </w:r>
      <w:r>
        <w:rPr>
          <w:spacing w:val="-4"/>
        </w:rPr>
        <w:t xml:space="preserve"> </w:t>
      </w:r>
      <w:r>
        <w:t>exceptional</w:t>
      </w:r>
      <w:r>
        <w:rPr>
          <w:spacing w:val="-4"/>
        </w:rPr>
        <w:t xml:space="preserve"> </w:t>
      </w:r>
      <w:r>
        <w:t>circumstances,</w:t>
      </w:r>
      <w:r>
        <w:rPr>
          <w:spacing w:val="-5"/>
        </w:rPr>
        <w:t xml:space="preserve"> </w:t>
      </w:r>
      <w:r>
        <w:t>for</w:t>
      </w:r>
      <w:r>
        <w:rPr>
          <w:spacing w:val="-4"/>
        </w:rPr>
        <w:t xml:space="preserve"> </w:t>
      </w:r>
      <w:r>
        <w:t>example</w:t>
      </w:r>
      <w:r>
        <w:rPr>
          <w:spacing w:val="-4"/>
        </w:rPr>
        <w:t xml:space="preserve"> </w:t>
      </w:r>
      <w:r>
        <w:t>for</w:t>
      </w:r>
      <w:r>
        <w:rPr>
          <w:spacing w:val="-1"/>
        </w:rPr>
        <w:t xml:space="preserve"> </w:t>
      </w:r>
      <w:r>
        <w:t>retention</w:t>
      </w:r>
      <w:r>
        <w:rPr>
          <w:spacing w:val="-4"/>
        </w:rPr>
        <w:t xml:space="preserve"> </w:t>
      </w:r>
      <w:r>
        <w:t>reasons,</w:t>
      </w:r>
      <w:r>
        <w:rPr>
          <w:spacing w:val="-5"/>
        </w:rPr>
        <w:t xml:space="preserve"> </w:t>
      </w:r>
      <w:r>
        <w:t>employees</w:t>
      </w:r>
      <w:r>
        <w:rPr>
          <w:spacing w:val="-5"/>
        </w:rPr>
        <w:t xml:space="preserve"> </w:t>
      </w:r>
      <w:r>
        <w:t>may</w:t>
      </w:r>
      <w:r>
        <w:rPr>
          <w:spacing w:val="-2"/>
        </w:rPr>
        <w:t xml:space="preserve"> </w:t>
      </w:r>
      <w:r>
        <w:t>be awarded accelerated salary progression at the discretion of the Governing Body.</w:t>
      </w:r>
    </w:p>
    <w:p w14:paraId="4F389672" w14:textId="77777777" w:rsidR="0061390A" w:rsidRDefault="0061390A">
      <w:pPr>
        <w:pStyle w:val="BodyText"/>
      </w:pPr>
    </w:p>
    <w:p w14:paraId="48F08202" w14:textId="77777777" w:rsidR="0061390A" w:rsidRDefault="008121C1">
      <w:pPr>
        <w:pStyle w:val="BodyText"/>
        <w:ind w:left="219" w:right="253"/>
      </w:pPr>
      <w:r>
        <w:t xml:space="preserve">Where an employee is promoted or </w:t>
      </w:r>
      <w:proofErr w:type="gramStart"/>
      <w:r>
        <w:t>regraded</w:t>
      </w:r>
      <w:proofErr w:type="gramEnd"/>
      <w:r>
        <w:t xml:space="preserve"> to a higher grade they should receive an</w:t>
      </w:r>
      <w:r>
        <w:rPr>
          <w:spacing w:val="-3"/>
        </w:rPr>
        <w:t xml:space="preserve"> </w:t>
      </w:r>
      <w:r>
        <w:t>immediate</w:t>
      </w:r>
      <w:r>
        <w:rPr>
          <w:spacing w:val="-1"/>
        </w:rPr>
        <w:t xml:space="preserve"> </w:t>
      </w:r>
      <w:r>
        <w:t>pay</w:t>
      </w:r>
      <w:r>
        <w:rPr>
          <w:spacing w:val="-3"/>
        </w:rPr>
        <w:t xml:space="preserve"> </w:t>
      </w:r>
      <w:r>
        <w:t>increase.</w:t>
      </w:r>
      <w:r>
        <w:rPr>
          <w:spacing w:val="40"/>
        </w:rPr>
        <w:t xml:space="preserve"> </w:t>
      </w:r>
      <w:r>
        <w:t>They</w:t>
      </w:r>
      <w:r>
        <w:rPr>
          <w:spacing w:val="-1"/>
        </w:rPr>
        <w:t xml:space="preserve"> </w:t>
      </w:r>
      <w:r>
        <w:t>will</w:t>
      </w:r>
      <w:r>
        <w:rPr>
          <w:spacing w:val="-3"/>
        </w:rPr>
        <w:t xml:space="preserve"> </w:t>
      </w:r>
      <w:r>
        <w:t>be</w:t>
      </w:r>
      <w:r>
        <w:rPr>
          <w:spacing w:val="-3"/>
        </w:rPr>
        <w:t xml:space="preserve"> </w:t>
      </w:r>
      <w:r>
        <w:t>paid</w:t>
      </w:r>
      <w:r>
        <w:rPr>
          <w:spacing w:val="-1"/>
        </w:rPr>
        <w:t xml:space="preserve"> </w:t>
      </w:r>
      <w:proofErr w:type="gramStart"/>
      <w:r>
        <w:t>on</w:t>
      </w:r>
      <w:proofErr w:type="gramEnd"/>
      <w:r>
        <w:rPr>
          <w:spacing w:val="-3"/>
        </w:rPr>
        <w:t xml:space="preserve"> </w:t>
      </w:r>
      <w:r>
        <w:t>the</w:t>
      </w:r>
      <w:r>
        <w:rPr>
          <w:spacing w:val="-1"/>
        </w:rPr>
        <w:t xml:space="preserve"> </w:t>
      </w:r>
      <w:r>
        <w:t>minimum</w:t>
      </w:r>
      <w:r>
        <w:rPr>
          <w:spacing w:val="-4"/>
        </w:rPr>
        <w:t xml:space="preserve"> </w:t>
      </w:r>
      <w:r>
        <w:t>of</w:t>
      </w:r>
      <w:r>
        <w:rPr>
          <w:spacing w:val="-4"/>
        </w:rPr>
        <w:t xml:space="preserve"> </w:t>
      </w:r>
      <w:r>
        <w:t>the</w:t>
      </w:r>
      <w:r>
        <w:rPr>
          <w:spacing w:val="-3"/>
        </w:rPr>
        <w:t xml:space="preserve"> </w:t>
      </w:r>
      <w:r>
        <w:t>salary</w:t>
      </w:r>
      <w:r>
        <w:rPr>
          <w:spacing w:val="-3"/>
        </w:rPr>
        <w:t xml:space="preserve"> </w:t>
      </w:r>
      <w:r>
        <w:t>range</w:t>
      </w:r>
      <w:r>
        <w:rPr>
          <w:spacing w:val="-3"/>
        </w:rPr>
        <w:t xml:space="preserve"> </w:t>
      </w:r>
      <w:r>
        <w:t xml:space="preserve">for </w:t>
      </w:r>
      <w:r>
        <w:lastRenderedPageBreak/>
        <w:t xml:space="preserve">higher </w:t>
      </w:r>
      <w:proofErr w:type="gramStart"/>
      <w:r>
        <w:t>grade</w:t>
      </w:r>
      <w:proofErr w:type="gramEnd"/>
      <w:r>
        <w:t xml:space="preserve"> unless this is less than a 2% salary increase in which case they will be paid a 2% salary increase.</w:t>
      </w:r>
      <w:r>
        <w:rPr>
          <w:spacing w:val="40"/>
        </w:rPr>
        <w:t xml:space="preserve"> </w:t>
      </w:r>
      <w:r>
        <w:t>Exceptions may be agreed by the Governing Body.</w:t>
      </w:r>
    </w:p>
    <w:p w14:paraId="4DB86476" w14:textId="77777777" w:rsidR="0061390A" w:rsidRDefault="008121C1">
      <w:pPr>
        <w:spacing w:before="317"/>
        <w:ind w:left="218" w:right="253"/>
        <w:rPr>
          <w:i/>
          <w:sz w:val="26"/>
        </w:rPr>
      </w:pPr>
      <w:r>
        <w:rPr>
          <w:i/>
          <w:sz w:val="26"/>
        </w:rPr>
        <w:t>The Council will consider annually the outcome of national pay negotiations on pay for its Green Book and related employees for April each year and further separate communications</w:t>
      </w:r>
      <w:r>
        <w:rPr>
          <w:i/>
          <w:spacing w:val="-1"/>
          <w:sz w:val="26"/>
        </w:rPr>
        <w:t xml:space="preserve"> </w:t>
      </w:r>
      <w:r>
        <w:rPr>
          <w:i/>
          <w:sz w:val="26"/>
        </w:rPr>
        <w:t>will</w:t>
      </w:r>
      <w:r>
        <w:rPr>
          <w:i/>
          <w:spacing w:val="-3"/>
          <w:sz w:val="26"/>
        </w:rPr>
        <w:t xml:space="preserve"> </w:t>
      </w:r>
      <w:r>
        <w:rPr>
          <w:i/>
          <w:sz w:val="26"/>
        </w:rPr>
        <w:t>take</w:t>
      </w:r>
      <w:r>
        <w:rPr>
          <w:i/>
          <w:spacing w:val="-3"/>
          <w:sz w:val="26"/>
        </w:rPr>
        <w:t xml:space="preserve"> </w:t>
      </w:r>
      <w:r>
        <w:rPr>
          <w:i/>
          <w:sz w:val="26"/>
        </w:rPr>
        <w:t>place</w:t>
      </w:r>
      <w:r>
        <w:rPr>
          <w:i/>
          <w:spacing w:val="-3"/>
          <w:sz w:val="26"/>
        </w:rPr>
        <w:t xml:space="preserve"> </w:t>
      </w:r>
      <w:r>
        <w:rPr>
          <w:i/>
          <w:sz w:val="26"/>
        </w:rPr>
        <w:t>as</w:t>
      </w:r>
      <w:r>
        <w:rPr>
          <w:i/>
          <w:spacing w:val="-4"/>
          <w:sz w:val="26"/>
        </w:rPr>
        <w:t xml:space="preserve"> </w:t>
      </w:r>
      <w:r>
        <w:rPr>
          <w:i/>
          <w:sz w:val="26"/>
        </w:rPr>
        <w:t>soon</w:t>
      </w:r>
      <w:r>
        <w:rPr>
          <w:i/>
          <w:spacing w:val="-3"/>
          <w:sz w:val="26"/>
        </w:rPr>
        <w:t xml:space="preserve"> </w:t>
      </w:r>
      <w:r>
        <w:rPr>
          <w:i/>
          <w:sz w:val="26"/>
        </w:rPr>
        <w:t>as</w:t>
      </w:r>
      <w:r>
        <w:rPr>
          <w:i/>
          <w:spacing w:val="-4"/>
          <w:sz w:val="26"/>
        </w:rPr>
        <w:t xml:space="preserve"> </w:t>
      </w:r>
      <w:r>
        <w:rPr>
          <w:i/>
          <w:sz w:val="26"/>
        </w:rPr>
        <w:t>practicable</w:t>
      </w:r>
      <w:r>
        <w:rPr>
          <w:i/>
          <w:spacing w:val="-2"/>
          <w:sz w:val="26"/>
        </w:rPr>
        <w:t xml:space="preserve"> </w:t>
      </w:r>
      <w:r>
        <w:rPr>
          <w:i/>
          <w:sz w:val="26"/>
        </w:rPr>
        <w:t>once</w:t>
      </w:r>
      <w:r>
        <w:rPr>
          <w:i/>
          <w:spacing w:val="-3"/>
          <w:sz w:val="26"/>
        </w:rPr>
        <w:t xml:space="preserve"> </w:t>
      </w:r>
      <w:r>
        <w:rPr>
          <w:i/>
          <w:sz w:val="26"/>
        </w:rPr>
        <w:t>these</w:t>
      </w:r>
      <w:r>
        <w:rPr>
          <w:i/>
          <w:spacing w:val="-3"/>
          <w:sz w:val="26"/>
        </w:rPr>
        <w:t xml:space="preserve"> </w:t>
      </w:r>
      <w:r>
        <w:rPr>
          <w:i/>
          <w:sz w:val="26"/>
        </w:rPr>
        <w:t>are</w:t>
      </w:r>
      <w:r>
        <w:rPr>
          <w:i/>
          <w:spacing w:val="-3"/>
          <w:sz w:val="26"/>
        </w:rPr>
        <w:t xml:space="preserve"> </w:t>
      </w:r>
      <w:r>
        <w:rPr>
          <w:i/>
          <w:sz w:val="26"/>
        </w:rPr>
        <w:t>received</w:t>
      </w:r>
      <w:r>
        <w:rPr>
          <w:i/>
          <w:spacing w:val="-3"/>
          <w:sz w:val="26"/>
        </w:rPr>
        <w:t xml:space="preserve"> </w:t>
      </w:r>
      <w:r>
        <w:rPr>
          <w:i/>
          <w:sz w:val="26"/>
        </w:rPr>
        <w:t xml:space="preserve">each </w:t>
      </w:r>
      <w:r>
        <w:rPr>
          <w:i/>
          <w:spacing w:val="-2"/>
          <w:sz w:val="26"/>
        </w:rPr>
        <w:t>year.</w:t>
      </w:r>
    </w:p>
    <w:p w14:paraId="276EE160" w14:textId="77777777" w:rsidR="00D92707" w:rsidRDefault="00D92707">
      <w:pPr>
        <w:pStyle w:val="BodyText"/>
        <w:spacing w:before="9"/>
        <w:ind w:left="220" w:right="591"/>
        <w:jc w:val="both"/>
      </w:pPr>
    </w:p>
    <w:p w14:paraId="753BB0F9" w14:textId="4B29D482" w:rsidR="0061390A" w:rsidRDefault="008121C1" w:rsidP="005B4751">
      <w:pPr>
        <w:pStyle w:val="BodyText"/>
        <w:spacing w:before="9"/>
        <w:ind w:left="220" w:right="591"/>
        <w:jc w:val="both"/>
      </w:pPr>
      <w:r>
        <w:t>The</w:t>
      </w:r>
      <w:r>
        <w:rPr>
          <w:spacing w:val="-4"/>
        </w:rPr>
        <w:t xml:space="preserve"> </w:t>
      </w:r>
      <w:r>
        <w:t>Council</w:t>
      </w:r>
      <w:r>
        <w:rPr>
          <w:spacing w:val="-4"/>
        </w:rPr>
        <w:t xml:space="preserve"> </w:t>
      </w:r>
      <w:r>
        <w:t>has</w:t>
      </w:r>
      <w:r>
        <w:rPr>
          <w:spacing w:val="-5"/>
        </w:rPr>
        <w:t xml:space="preserve"> </w:t>
      </w:r>
      <w:r>
        <w:t>received</w:t>
      </w:r>
      <w:r>
        <w:rPr>
          <w:spacing w:val="-4"/>
        </w:rPr>
        <w:t xml:space="preserve"> </w:t>
      </w:r>
      <w:r>
        <w:t>accreditation</w:t>
      </w:r>
      <w:r>
        <w:rPr>
          <w:spacing w:val="-4"/>
        </w:rPr>
        <w:t xml:space="preserve"> </w:t>
      </w:r>
      <w:r>
        <w:t>as</w:t>
      </w:r>
      <w:r>
        <w:rPr>
          <w:spacing w:val="-5"/>
        </w:rPr>
        <w:t xml:space="preserve"> </w:t>
      </w:r>
      <w:r>
        <w:t>a</w:t>
      </w:r>
      <w:r>
        <w:rPr>
          <w:spacing w:val="-2"/>
        </w:rPr>
        <w:t xml:space="preserve"> </w:t>
      </w:r>
      <w:r>
        <w:t>Living</w:t>
      </w:r>
      <w:r>
        <w:rPr>
          <w:spacing w:val="-4"/>
        </w:rPr>
        <w:t xml:space="preserve"> </w:t>
      </w:r>
      <w:r>
        <w:t>Wage</w:t>
      </w:r>
      <w:r>
        <w:rPr>
          <w:spacing w:val="-4"/>
        </w:rPr>
        <w:t xml:space="preserve"> </w:t>
      </w:r>
      <w:r>
        <w:t>Foundation</w:t>
      </w:r>
      <w:r>
        <w:rPr>
          <w:spacing w:val="-2"/>
        </w:rPr>
        <w:t xml:space="preserve"> </w:t>
      </w:r>
      <w:r>
        <w:t>employer</w:t>
      </w:r>
      <w:r>
        <w:rPr>
          <w:spacing w:val="-4"/>
        </w:rPr>
        <w:t xml:space="preserve"> </w:t>
      </w:r>
      <w:r>
        <w:t xml:space="preserve">and the Council is committed to </w:t>
      </w:r>
      <w:proofErr w:type="gramStart"/>
      <w:r>
        <w:t>maintain</w:t>
      </w:r>
      <w:proofErr w:type="gramEnd"/>
      <w:r>
        <w:t xml:space="preserve"> pay levels in line with this rate of</w:t>
      </w:r>
      <w:r w:rsidR="005B4751">
        <w:t xml:space="preserve"> </w:t>
      </w:r>
      <w:r>
        <w:t>pay.</w:t>
      </w:r>
      <w:r>
        <w:rPr>
          <w:spacing w:val="40"/>
        </w:rPr>
        <w:t xml:space="preserve"> </w:t>
      </w:r>
      <w:r>
        <w:t>Accordingly,</w:t>
      </w:r>
      <w:r>
        <w:rPr>
          <w:spacing w:val="-4"/>
        </w:rPr>
        <w:t xml:space="preserve"> </w:t>
      </w:r>
      <w:r>
        <w:t>such</w:t>
      </w:r>
      <w:r>
        <w:rPr>
          <w:spacing w:val="-2"/>
        </w:rPr>
        <w:t xml:space="preserve"> </w:t>
      </w:r>
      <w:r>
        <w:t>pay</w:t>
      </w:r>
      <w:r>
        <w:rPr>
          <w:spacing w:val="-3"/>
        </w:rPr>
        <w:t xml:space="preserve"> </w:t>
      </w:r>
      <w:r>
        <w:t>increases</w:t>
      </w:r>
      <w:r>
        <w:rPr>
          <w:spacing w:val="-3"/>
        </w:rPr>
        <w:t xml:space="preserve"> </w:t>
      </w:r>
      <w:r>
        <w:t>will</w:t>
      </w:r>
      <w:r>
        <w:rPr>
          <w:spacing w:val="-3"/>
        </w:rPr>
        <w:t xml:space="preserve"> </w:t>
      </w:r>
      <w:r>
        <w:t>apply</w:t>
      </w:r>
      <w:r>
        <w:rPr>
          <w:spacing w:val="-3"/>
        </w:rPr>
        <w:t xml:space="preserve"> </w:t>
      </w:r>
      <w:r>
        <w:t>to</w:t>
      </w:r>
      <w:r>
        <w:rPr>
          <w:spacing w:val="-2"/>
        </w:rPr>
        <w:t xml:space="preserve"> </w:t>
      </w:r>
      <w:r>
        <w:t>school</w:t>
      </w:r>
      <w:r>
        <w:rPr>
          <w:spacing w:val="-2"/>
        </w:rPr>
        <w:t xml:space="preserve"> </w:t>
      </w:r>
      <w:r>
        <w:t>support</w:t>
      </w:r>
      <w:r>
        <w:rPr>
          <w:spacing w:val="-4"/>
        </w:rPr>
        <w:t xml:space="preserve"> </w:t>
      </w:r>
      <w:r>
        <w:t>staff</w:t>
      </w:r>
      <w:r>
        <w:rPr>
          <w:spacing w:val="-4"/>
        </w:rPr>
        <w:t xml:space="preserve"> </w:t>
      </w:r>
      <w:r>
        <w:t>employed</w:t>
      </w:r>
      <w:r>
        <w:rPr>
          <w:spacing w:val="-3"/>
        </w:rPr>
        <w:t xml:space="preserve"> </w:t>
      </w:r>
      <w:r>
        <w:t>in LA maintained schools where the Council is the employer.</w:t>
      </w:r>
    </w:p>
    <w:p w14:paraId="0E013B45" w14:textId="77777777" w:rsidR="0061390A" w:rsidRDefault="0061390A">
      <w:pPr>
        <w:pStyle w:val="BodyText"/>
        <w:spacing w:before="1"/>
      </w:pPr>
    </w:p>
    <w:p w14:paraId="604B6E73" w14:textId="77777777" w:rsidR="0061390A" w:rsidRDefault="008121C1">
      <w:pPr>
        <w:pStyle w:val="BodyText"/>
        <w:ind w:left="219" w:right="403"/>
        <w:jc w:val="both"/>
      </w:pPr>
      <w:r>
        <w:t>The</w:t>
      </w:r>
      <w:r>
        <w:rPr>
          <w:spacing w:val="-3"/>
        </w:rPr>
        <w:t xml:space="preserve"> </w:t>
      </w:r>
      <w:r>
        <w:t>Council’s</w:t>
      </w:r>
      <w:r>
        <w:rPr>
          <w:spacing w:val="-4"/>
        </w:rPr>
        <w:t xml:space="preserve"> </w:t>
      </w:r>
      <w:r>
        <w:t>pay</w:t>
      </w:r>
      <w:r>
        <w:rPr>
          <w:spacing w:val="-3"/>
        </w:rPr>
        <w:t xml:space="preserve"> </w:t>
      </w:r>
      <w:r>
        <w:t>structure</w:t>
      </w:r>
      <w:r>
        <w:rPr>
          <w:spacing w:val="-3"/>
        </w:rPr>
        <w:t xml:space="preserve"> </w:t>
      </w:r>
      <w:r>
        <w:t>creates</w:t>
      </w:r>
      <w:r>
        <w:rPr>
          <w:spacing w:val="-4"/>
        </w:rPr>
        <w:t xml:space="preserve"> </w:t>
      </w:r>
      <w:r>
        <w:t>the</w:t>
      </w:r>
      <w:r>
        <w:rPr>
          <w:spacing w:val="-1"/>
        </w:rPr>
        <w:t xml:space="preserve"> </w:t>
      </w:r>
      <w:r>
        <w:t>foundation</w:t>
      </w:r>
      <w:r>
        <w:rPr>
          <w:spacing w:val="-3"/>
        </w:rPr>
        <w:t xml:space="preserve"> </w:t>
      </w:r>
      <w:r>
        <w:t>for</w:t>
      </w:r>
      <w:r>
        <w:rPr>
          <w:spacing w:val="-3"/>
        </w:rPr>
        <w:t xml:space="preserve"> </w:t>
      </w:r>
      <w:r>
        <w:t>the</w:t>
      </w:r>
      <w:r>
        <w:rPr>
          <w:spacing w:val="-1"/>
        </w:rPr>
        <w:t xml:space="preserve"> </w:t>
      </w:r>
      <w:r>
        <w:t>relationship</w:t>
      </w:r>
      <w:r>
        <w:rPr>
          <w:spacing w:val="-3"/>
        </w:rPr>
        <w:t xml:space="preserve"> </w:t>
      </w:r>
      <w:r>
        <w:t>between</w:t>
      </w:r>
      <w:r>
        <w:rPr>
          <w:spacing w:val="-3"/>
        </w:rPr>
        <w:t xml:space="preserve"> </w:t>
      </w:r>
      <w:r>
        <w:t>the pay</w:t>
      </w:r>
      <w:r>
        <w:rPr>
          <w:spacing w:val="-3"/>
        </w:rPr>
        <w:t xml:space="preserve"> </w:t>
      </w:r>
      <w:r>
        <w:t>of</w:t>
      </w:r>
      <w:r>
        <w:rPr>
          <w:spacing w:val="-4"/>
        </w:rPr>
        <w:t xml:space="preserve"> </w:t>
      </w:r>
      <w:r>
        <w:t>all</w:t>
      </w:r>
      <w:r>
        <w:rPr>
          <w:spacing w:val="-3"/>
        </w:rPr>
        <w:t xml:space="preserve"> </w:t>
      </w:r>
      <w:r>
        <w:t>the</w:t>
      </w:r>
      <w:r>
        <w:rPr>
          <w:spacing w:val="-1"/>
        </w:rPr>
        <w:t xml:space="preserve"> </w:t>
      </w:r>
      <w:r>
        <w:t>roles</w:t>
      </w:r>
      <w:r>
        <w:rPr>
          <w:spacing w:val="-2"/>
        </w:rPr>
        <w:t xml:space="preserve"> </w:t>
      </w:r>
      <w:r>
        <w:t>within</w:t>
      </w:r>
      <w:r>
        <w:rPr>
          <w:spacing w:val="-3"/>
        </w:rPr>
        <w:t xml:space="preserve"> </w:t>
      </w:r>
      <w:r>
        <w:t>the</w:t>
      </w:r>
      <w:r>
        <w:rPr>
          <w:spacing w:val="-3"/>
        </w:rPr>
        <w:t xml:space="preserve"> </w:t>
      </w:r>
      <w:r>
        <w:t>scope</w:t>
      </w:r>
      <w:r>
        <w:rPr>
          <w:spacing w:val="-1"/>
        </w:rPr>
        <w:t xml:space="preserve"> </w:t>
      </w:r>
      <w:r>
        <w:t>of</w:t>
      </w:r>
      <w:r>
        <w:rPr>
          <w:spacing w:val="-4"/>
        </w:rPr>
        <w:t xml:space="preserve"> </w:t>
      </w:r>
      <w:r>
        <w:t>the</w:t>
      </w:r>
      <w:r>
        <w:rPr>
          <w:spacing w:val="-1"/>
        </w:rPr>
        <w:t xml:space="preserve"> </w:t>
      </w:r>
      <w:r>
        <w:t>pay</w:t>
      </w:r>
      <w:r>
        <w:rPr>
          <w:spacing w:val="-3"/>
        </w:rPr>
        <w:t xml:space="preserve"> </w:t>
      </w:r>
      <w:r>
        <w:t>statement</w:t>
      </w:r>
      <w:r>
        <w:rPr>
          <w:spacing w:val="-4"/>
        </w:rPr>
        <w:t xml:space="preserve"> </w:t>
      </w:r>
      <w:r>
        <w:t>and</w:t>
      </w:r>
      <w:r>
        <w:rPr>
          <w:spacing w:val="-1"/>
        </w:rPr>
        <w:t xml:space="preserve"> </w:t>
      </w:r>
      <w:r>
        <w:t>is</w:t>
      </w:r>
      <w:r>
        <w:rPr>
          <w:spacing w:val="-4"/>
        </w:rPr>
        <w:t xml:space="preserve"> </w:t>
      </w:r>
      <w:r>
        <w:t>attached</w:t>
      </w:r>
      <w:r>
        <w:rPr>
          <w:spacing w:val="-1"/>
        </w:rPr>
        <w:t xml:space="preserve"> </w:t>
      </w:r>
      <w:r>
        <w:t>(Appendix 1) to this statement.</w:t>
      </w:r>
    </w:p>
    <w:p w14:paraId="48D92E4F" w14:textId="77777777" w:rsidR="0061390A" w:rsidRDefault="0061390A">
      <w:pPr>
        <w:pStyle w:val="BodyText"/>
        <w:spacing w:before="316"/>
      </w:pPr>
    </w:p>
    <w:p w14:paraId="4ED26231" w14:textId="77777777" w:rsidR="0061390A" w:rsidRDefault="008121C1">
      <w:pPr>
        <w:pStyle w:val="Heading1"/>
        <w:numPr>
          <w:ilvl w:val="1"/>
          <w:numId w:val="3"/>
        </w:numPr>
        <w:tabs>
          <w:tab w:val="left" w:pos="608"/>
        </w:tabs>
        <w:ind w:left="608" w:hanging="389"/>
      </w:pPr>
      <w:r>
        <w:t>The</w:t>
      </w:r>
      <w:r>
        <w:rPr>
          <w:spacing w:val="-9"/>
        </w:rPr>
        <w:t xml:space="preserve"> </w:t>
      </w:r>
      <w:r>
        <w:t>Single</w:t>
      </w:r>
      <w:r>
        <w:rPr>
          <w:spacing w:val="-9"/>
        </w:rPr>
        <w:t xml:space="preserve"> </w:t>
      </w:r>
      <w:r>
        <w:t>Status</w:t>
      </w:r>
      <w:r>
        <w:rPr>
          <w:spacing w:val="-5"/>
        </w:rPr>
        <w:t xml:space="preserve"> </w:t>
      </w:r>
      <w:r>
        <w:t>and</w:t>
      </w:r>
      <w:r>
        <w:rPr>
          <w:spacing w:val="-8"/>
        </w:rPr>
        <w:t xml:space="preserve"> </w:t>
      </w:r>
      <w:r>
        <w:t>Pay</w:t>
      </w:r>
      <w:r>
        <w:rPr>
          <w:spacing w:val="-6"/>
        </w:rPr>
        <w:t xml:space="preserve"> </w:t>
      </w:r>
      <w:r>
        <w:t>&amp;</w:t>
      </w:r>
      <w:r>
        <w:rPr>
          <w:spacing w:val="-6"/>
        </w:rPr>
        <w:t xml:space="preserve"> </w:t>
      </w:r>
      <w:r>
        <w:t>Grading</w:t>
      </w:r>
      <w:r>
        <w:rPr>
          <w:spacing w:val="-6"/>
        </w:rPr>
        <w:t xml:space="preserve"> </w:t>
      </w:r>
      <w:r>
        <w:t>Collective</w:t>
      </w:r>
      <w:r>
        <w:rPr>
          <w:spacing w:val="-6"/>
        </w:rPr>
        <w:t xml:space="preserve"> </w:t>
      </w:r>
      <w:r>
        <w:rPr>
          <w:spacing w:val="-2"/>
        </w:rPr>
        <w:t>Agreements</w:t>
      </w:r>
    </w:p>
    <w:p w14:paraId="780DD54D" w14:textId="77777777" w:rsidR="0061390A" w:rsidRDefault="008121C1">
      <w:pPr>
        <w:pStyle w:val="BodyText"/>
        <w:spacing w:before="316"/>
        <w:ind w:left="219" w:right="286"/>
      </w:pPr>
      <w:r>
        <w:t>Headteachers</w:t>
      </w:r>
      <w:r>
        <w:rPr>
          <w:spacing w:val="-6"/>
        </w:rPr>
        <w:t xml:space="preserve"> </w:t>
      </w:r>
      <w:r>
        <w:t>and</w:t>
      </w:r>
      <w:r>
        <w:rPr>
          <w:spacing w:val="-5"/>
        </w:rPr>
        <w:t xml:space="preserve"> </w:t>
      </w:r>
      <w:r>
        <w:t>Governors</w:t>
      </w:r>
      <w:r>
        <w:rPr>
          <w:spacing w:val="-6"/>
        </w:rPr>
        <w:t xml:space="preserve"> </w:t>
      </w:r>
      <w:r>
        <w:t>should</w:t>
      </w:r>
      <w:r>
        <w:rPr>
          <w:spacing w:val="-5"/>
        </w:rPr>
        <w:t xml:space="preserve"> </w:t>
      </w:r>
      <w:r>
        <w:t>refer</w:t>
      </w:r>
      <w:r>
        <w:rPr>
          <w:spacing w:val="-5"/>
        </w:rPr>
        <w:t xml:space="preserve"> </w:t>
      </w:r>
      <w:r>
        <w:t>to</w:t>
      </w:r>
      <w:r>
        <w:rPr>
          <w:spacing w:val="-1"/>
        </w:rPr>
        <w:t xml:space="preserve"> </w:t>
      </w:r>
      <w:r>
        <w:t>the</w:t>
      </w:r>
      <w:r>
        <w:rPr>
          <w:spacing w:val="-5"/>
        </w:rPr>
        <w:t xml:space="preserve"> </w:t>
      </w:r>
      <w:r>
        <w:t>following</w:t>
      </w:r>
      <w:r>
        <w:rPr>
          <w:spacing w:val="-5"/>
        </w:rPr>
        <w:t xml:space="preserve"> </w:t>
      </w:r>
      <w:r>
        <w:t>documents</w:t>
      </w:r>
      <w:r>
        <w:rPr>
          <w:spacing w:val="-6"/>
        </w:rPr>
        <w:t xml:space="preserve"> </w:t>
      </w:r>
      <w:r>
        <w:t>for</w:t>
      </w:r>
      <w:r>
        <w:rPr>
          <w:spacing w:val="-2"/>
        </w:rPr>
        <w:t xml:space="preserve"> </w:t>
      </w:r>
      <w:r>
        <w:t>the detailed arrangements:</w:t>
      </w:r>
    </w:p>
    <w:p w14:paraId="45BCF391" w14:textId="77777777" w:rsidR="0061390A" w:rsidRDefault="0061390A">
      <w:pPr>
        <w:pStyle w:val="BodyText"/>
        <w:spacing w:before="1"/>
      </w:pPr>
    </w:p>
    <w:p w14:paraId="7CD8E09B" w14:textId="77777777" w:rsidR="0061390A" w:rsidRDefault="008121C1">
      <w:pPr>
        <w:pStyle w:val="ListParagraph"/>
        <w:numPr>
          <w:ilvl w:val="2"/>
          <w:numId w:val="3"/>
        </w:numPr>
        <w:tabs>
          <w:tab w:val="left" w:pos="939"/>
        </w:tabs>
        <w:spacing w:before="1"/>
        <w:ind w:hanging="360"/>
        <w:rPr>
          <w:sz w:val="26"/>
        </w:rPr>
      </w:pPr>
      <w:r>
        <w:rPr>
          <w:sz w:val="26"/>
        </w:rPr>
        <w:t>1999</w:t>
      </w:r>
      <w:r>
        <w:rPr>
          <w:spacing w:val="-7"/>
          <w:sz w:val="26"/>
        </w:rPr>
        <w:t xml:space="preserve"> </w:t>
      </w:r>
      <w:r>
        <w:rPr>
          <w:sz w:val="26"/>
        </w:rPr>
        <w:t>–</w:t>
      </w:r>
      <w:r>
        <w:rPr>
          <w:spacing w:val="-7"/>
          <w:sz w:val="26"/>
        </w:rPr>
        <w:t xml:space="preserve"> </w:t>
      </w:r>
      <w:r>
        <w:rPr>
          <w:sz w:val="26"/>
        </w:rPr>
        <w:t>Single</w:t>
      </w:r>
      <w:r>
        <w:rPr>
          <w:spacing w:val="-7"/>
          <w:sz w:val="26"/>
        </w:rPr>
        <w:t xml:space="preserve"> </w:t>
      </w:r>
      <w:r>
        <w:rPr>
          <w:sz w:val="26"/>
        </w:rPr>
        <w:t>Status</w:t>
      </w:r>
      <w:r>
        <w:rPr>
          <w:spacing w:val="-7"/>
          <w:sz w:val="26"/>
        </w:rPr>
        <w:t xml:space="preserve"> </w:t>
      </w:r>
      <w:r>
        <w:rPr>
          <w:sz w:val="26"/>
        </w:rPr>
        <w:t>National</w:t>
      </w:r>
      <w:r>
        <w:rPr>
          <w:spacing w:val="-7"/>
          <w:sz w:val="26"/>
        </w:rPr>
        <w:t xml:space="preserve"> </w:t>
      </w:r>
      <w:r>
        <w:rPr>
          <w:spacing w:val="-2"/>
          <w:sz w:val="26"/>
        </w:rPr>
        <w:t>Agreement;</w:t>
      </w:r>
    </w:p>
    <w:p w14:paraId="272D9FD5" w14:textId="77777777" w:rsidR="0061390A" w:rsidRDefault="008121C1">
      <w:pPr>
        <w:pStyle w:val="ListParagraph"/>
        <w:numPr>
          <w:ilvl w:val="2"/>
          <w:numId w:val="3"/>
        </w:numPr>
        <w:tabs>
          <w:tab w:val="left" w:pos="939"/>
        </w:tabs>
        <w:ind w:right="715"/>
        <w:rPr>
          <w:sz w:val="26"/>
        </w:rPr>
      </w:pPr>
      <w:r>
        <w:rPr>
          <w:sz w:val="26"/>
        </w:rPr>
        <w:t>2004</w:t>
      </w:r>
      <w:r>
        <w:rPr>
          <w:spacing w:val="-4"/>
          <w:sz w:val="26"/>
        </w:rPr>
        <w:t xml:space="preserve"> </w:t>
      </w:r>
      <w:r>
        <w:rPr>
          <w:sz w:val="26"/>
        </w:rPr>
        <w:t>–</w:t>
      </w:r>
      <w:r>
        <w:rPr>
          <w:spacing w:val="-4"/>
          <w:sz w:val="26"/>
        </w:rPr>
        <w:t xml:space="preserve"> </w:t>
      </w:r>
      <w:r>
        <w:rPr>
          <w:sz w:val="26"/>
        </w:rPr>
        <w:t>Pay</w:t>
      </w:r>
      <w:r>
        <w:rPr>
          <w:spacing w:val="-4"/>
          <w:sz w:val="26"/>
        </w:rPr>
        <w:t xml:space="preserve"> </w:t>
      </w:r>
      <w:r>
        <w:rPr>
          <w:sz w:val="26"/>
        </w:rPr>
        <w:t>&amp;</w:t>
      </w:r>
      <w:r>
        <w:rPr>
          <w:spacing w:val="-1"/>
          <w:sz w:val="26"/>
        </w:rPr>
        <w:t xml:space="preserve"> </w:t>
      </w:r>
      <w:r>
        <w:rPr>
          <w:sz w:val="26"/>
        </w:rPr>
        <w:t>Grading</w:t>
      </w:r>
      <w:r>
        <w:rPr>
          <w:spacing w:val="-2"/>
          <w:sz w:val="26"/>
        </w:rPr>
        <w:t xml:space="preserve"> </w:t>
      </w:r>
      <w:r>
        <w:rPr>
          <w:sz w:val="26"/>
        </w:rPr>
        <w:t>Agreement</w:t>
      </w:r>
      <w:r>
        <w:rPr>
          <w:spacing w:val="-5"/>
          <w:sz w:val="26"/>
        </w:rPr>
        <w:t xml:space="preserve"> </w:t>
      </w:r>
      <w:r>
        <w:rPr>
          <w:sz w:val="26"/>
        </w:rPr>
        <w:t>(the</w:t>
      </w:r>
      <w:r>
        <w:rPr>
          <w:spacing w:val="-4"/>
          <w:sz w:val="26"/>
        </w:rPr>
        <w:t xml:space="preserve"> </w:t>
      </w:r>
      <w:r>
        <w:rPr>
          <w:sz w:val="26"/>
        </w:rPr>
        <w:t>grading</w:t>
      </w:r>
      <w:r>
        <w:rPr>
          <w:spacing w:val="-4"/>
          <w:sz w:val="26"/>
        </w:rPr>
        <w:t xml:space="preserve"> </w:t>
      </w:r>
      <w:r>
        <w:rPr>
          <w:sz w:val="26"/>
        </w:rPr>
        <w:t>and</w:t>
      </w:r>
      <w:r>
        <w:rPr>
          <w:spacing w:val="-4"/>
          <w:sz w:val="26"/>
        </w:rPr>
        <w:t xml:space="preserve"> </w:t>
      </w:r>
      <w:r>
        <w:rPr>
          <w:sz w:val="26"/>
        </w:rPr>
        <w:t>pay</w:t>
      </w:r>
      <w:r>
        <w:rPr>
          <w:spacing w:val="-4"/>
          <w:sz w:val="26"/>
        </w:rPr>
        <w:t xml:space="preserve"> </w:t>
      </w:r>
      <w:r>
        <w:rPr>
          <w:sz w:val="26"/>
        </w:rPr>
        <w:t>structure</w:t>
      </w:r>
      <w:r>
        <w:rPr>
          <w:spacing w:val="-4"/>
          <w:sz w:val="26"/>
        </w:rPr>
        <w:t xml:space="preserve"> </w:t>
      </w:r>
      <w:r>
        <w:rPr>
          <w:sz w:val="26"/>
        </w:rPr>
        <w:t>across</w:t>
      </w:r>
      <w:r>
        <w:rPr>
          <w:spacing w:val="-5"/>
          <w:sz w:val="26"/>
        </w:rPr>
        <w:t xml:space="preserve"> </w:t>
      </w:r>
      <w:r>
        <w:rPr>
          <w:sz w:val="26"/>
        </w:rPr>
        <w:t xml:space="preserve">all </w:t>
      </w:r>
      <w:r>
        <w:rPr>
          <w:spacing w:val="-2"/>
          <w:sz w:val="26"/>
        </w:rPr>
        <w:t>schools);</w:t>
      </w:r>
    </w:p>
    <w:p w14:paraId="1C597C3B" w14:textId="77777777" w:rsidR="0061390A" w:rsidRDefault="008121C1">
      <w:pPr>
        <w:pStyle w:val="ListParagraph"/>
        <w:numPr>
          <w:ilvl w:val="2"/>
          <w:numId w:val="3"/>
        </w:numPr>
        <w:tabs>
          <w:tab w:val="left" w:pos="939"/>
        </w:tabs>
        <w:ind w:right="1214"/>
        <w:rPr>
          <w:sz w:val="26"/>
        </w:rPr>
      </w:pPr>
      <w:r>
        <w:rPr>
          <w:sz w:val="26"/>
        </w:rPr>
        <w:t>2011</w:t>
      </w:r>
      <w:r>
        <w:rPr>
          <w:spacing w:val="-4"/>
          <w:sz w:val="26"/>
        </w:rPr>
        <w:t xml:space="preserve"> </w:t>
      </w:r>
      <w:r>
        <w:rPr>
          <w:sz w:val="26"/>
        </w:rPr>
        <w:t>&amp;</w:t>
      </w:r>
      <w:r>
        <w:rPr>
          <w:spacing w:val="-4"/>
          <w:sz w:val="26"/>
        </w:rPr>
        <w:t xml:space="preserve"> </w:t>
      </w:r>
      <w:r>
        <w:rPr>
          <w:sz w:val="26"/>
        </w:rPr>
        <w:t>2012</w:t>
      </w:r>
      <w:r>
        <w:rPr>
          <w:spacing w:val="-4"/>
          <w:sz w:val="26"/>
        </w:rPr>
        <w:t xml:space="preserve"> </w:t>
      </w:r>
      <w:r>
        <w:rPr>
          <w:sz w:val="26"/>
        </w:rPr>
        <w:t>–</w:t>
      </w:r>
      <w:r>
        <w:rPr>
          <w:spacing w:val="-1"/>
          <w:sz w:val="26"/>
        </w:rPr>
        <w:t xml:space="preserve"> </w:t>
      </w:r>
      <w:r>
        <w:rPr>
          <w:sz w:val="26"/>
        </w:rPr>
        <w:t>Local</w:t>
      </w:r>
      <w:r>
        <w:rPr>
          <w:spacing w:val="-4"/>
          <w:sz w:val="26"/>
        </w:rPr>
        <w:t xml:space="preserve"> </w:t>
      </w:r>
      <w:r>
        <w:rPr>
          <w:sz w:val="26"/>
        </w:rPr>
        <w:t>Collective</w:t>
      </w:r>
      <w:r>
        <w:rPr>
          <w:spacing w:val="-4"/>
          <w:sz w:val="26"/>
        </w:rPr>
        <w:t xml:space="preserve"> </w:t>
      </w:r>
      <w:r>
        <w:rPr>
          <w:sz w:val="26"/>
        </w:rPr>
        <w:t>Agreements</w:t>
      </w:r>
      <w:r>
        <w:rPr>
          <w:spacing w:val="-5"/>
          <w:sz w:val="26"/>
        </w:rPr>
        <w:t xml:space="preserve"> </w:t>
      </w:r>
      <w:r>
        <w:rPr>
          <w:sz w:val="26"/>
        </w:rPr>
        <w:t>(covering</w:t>
      </w:r>
      <w:r>
        <w:rPr>
          <w:spacing w:val="-4"/>
          <w:sz w:val="26"/>
        </w:rPr>
        <w:t xml:space="preserve"> </w:t>
      </w:r>
      <w:r>
        <w:rPr>
          <w:sz w:val="26"/>
        </w:rPr>
        <w:t>overtime,</w:t>
      </w:r>
      <w:r>
        <w:rPr>
          <w:spacing w:val="-5"/>
          <w:sz w:val="26"/>
        </w:rPr>
        <w:t xml:space="preserve"> </w:t>
      </w:r>
      <w:r>
        <w:rPr>
          <w:sz w:val="26"/>
        </w:rPr>
        <w:t>leave arrangements, call out and standby payments);</w:t>
      </w:r>
    </w:p>
    <w:p w14:paraId="2FFFB2B6" w14:textId="77777777" w:rsidR="0061390A" w:rsidRDefault="008121C1">
      <w:pPr>
        <w:pStyle w:val="ListParagraph"/>
        <w:numPr>
          <w:ilvl w:val="2"/>
          <w:numId w:val="3"/>
        </w:numPr>
        <w:tabs>
          <w:tab w:val="left" w:pos="939"/>
        </w:tabs>
        <w:spacing w:before="1"/>
        <w:ind w:right="709"/>
        <w:rPr>
          <w:sz w:val="26"/>
        </w:rPr>
      </w:pPr>
      <w:r>
        <w:rPr>
          <w:sz w:val="26"/>
        </w:rPr>
        <w:t>2014 – Local Collective Agreement (</w:t>
      </w:r>
      <w:proofErr w:type="spellStart"/>
      <w:r>
        <w:rPr>
          <w:sz w:val="26"/>
        </w:rPr>
        <w:t>harmonising</w:t>
      </w:r>
      <w:proofErr w:type="spellEnd"/>
      <w:r>
        <w:rPr>
          <w:sz w:val="26"/>
        </w:rPr>
        <w:t xml:space="preserve"> terms detailed in the previous</w:t>
      </w:r>
      <w:r>
        <w:rPr>
          <w:spacing w:val="-6"/>
          <w:sz w:val="26"/>
        </w:rPr>
        <w:t xml:space="preserve"> </w:t>
      </w:r>
      <w:r>
        <w:rPr>
          <w:sz w:val="26"/>
        </w:rPr>
        <w:t>Local</w:t>
      </w:r>
      <w:r>
        <w:rPr>
          <w:spacing w:val="-5"/>
          <w:sz w:val="26"/>
        </w:rPr>
        <w:t xml:space="preserve"> </w:t>
      </w:r>
      <w:r>
        <w:rPr>
          <w:sz w:val="26"/>
        </w:rPr>
        <w:t>collective</w:t>
      </w:r>
      <w:r>
        <w:rPr>
          <w:spacing w:val="-5"/>
          <w:sz w:val="26"/>
        </w:rPr>
        <w:t xml:space="preserve"> </w:t>
      </w:r>
      <w:r>
        <w:rPr>
          <w:sz w:val="26"/>
        </w:rPr>
        <w:t>agreements,</w:t>
      </w:r>
      <w:r>
        <w:rPr>
          <w:spacing w:val="-3"/>
          <w:sz w:val="26"/>
        </w:rPr>
        <w:t xml:space="preserve"> </w:t>
      </w:r>
      <w:r>
        <w:rPr>
          <w:sz w:val="26"/>
        </w:rPr>
        <w:t>the</w:t>
      </w:r>
      <w:r>
        <w:rPr>
          <w:spacing w:val="-5"/>
          <w:sz w:val="26"/>
        </w:rPr>
        <w:t xml:space="preserve"> </w:t>
      </w:r>
      <w:r>
        <w:rPr>
          <w:sz w:val="26"/>
        </w:rPr>
        <w:t>introduction</w:t>
      </w:r>
      <w:r>
        <w:rPr>
          <w:spacing w:val="-5"/>
          <w:sz w:val="26"/>
        </w:rPr>
        <w:t xml:space="preserve"> </w:t>
      </w:r>
      <w:r>
        <w:rPr>
          <w:sz w:val="26"/>
        </w:rPr>
        <w:t>of</w:t>
      </w:r>
      <w:r>
        <w:rPr>
          <w:spacing w:val="-6"/>
          <w:sz w:val="26"/>
        </w:rPr>
        <w:t xml:space="preserve"> </w:t>
      </w:r>
      <w:r>
        <w:rPr>
          <w:sz w:val="26"/>
        </w:rPr>
        <w:t>the</w:t>
      </w:r>
      <w:r>
        <w:rPr>
          <w:spacing w:val="-3"/>
          <w:sz w:val="26"/>
        </w:rPr>
        <w:t xml:space="preserve"> </w:t>
      </w:r>
      <w:r>
        <w:rPr>
          <w:sz w:val="26"/>
        </w:rPr>
        <w:t>Living</w:t>
      </w:r>
      <w:r>
        <w:rPr>
          <w:spacing w:val="-3"/>
          <w:sz w:val="26"/>
        </w:rPr>
        <w:t xml:space="preserve"> </w:t>
      </w:r>
      <w:r>
        <w:rPr>
          <w:sz w:val="26"/>
        </w:rPr>
        <w:t>Wage, freeze on incremental increases and the introduction of a Contribution Related Pay scheme for 2017).</w:t>
      </w:r>
    </w:p>
    <w:p w14:paraId="7F77AA55" w14:textId="77777777" w:rsidR="0061390A" w:rsidRDefault="008121C1">
      <w:pPr>
        <w:pStyle w:val="ListParagraph"/>
        <w:numPr>
          <w:ilvl w:val="2"/>
          <w:numId w:val="3"/>
        </w:numPr>
        <w:tabs>
          <w:tab w:val="left" w:pos="939"/>
        </w:tabs>
        <w:ind w:right="306"/>
        <w:rPr>
          <w:sz w:val="26"/>
        </w:rPr>
      </w:pPr>
      <w:r>
        <w:rPr>
          <w:sz w:val="26"/>
        </w:rPr>
        <w:t>2022</w:t>
      </w:r>
      <w:r>
        <w:rPr>
          <w:spacing w:val="-4"/>
          <w:sz w:val="26"/>
        </w:rPr>
        <w:t xml:space="preserve"> </w:t>
      </w:r>
      <w:r>
        <w:rPr>
          <w:sz w:val="26"/>
        </w:rPr>
        <w:t>–</w:t>
      </w:r>
      <w:r>
        <w:rPr>
          <w:spacing w:val="-4"/>
          <w:sz w:val="26"/>
        </w:rPr>
        <w:t xml:space="preserve"> </w:t>
      </w:r>
      <w:r>
        <w:rPr>
          <w:sz w:val="26"/>
        </w:rPr>
        <w:t>Local</w:t>
      </w:r>
      <w:r>
        <w:rPr>
          <w:spacing w:val="-4"/>
          <w:sz w:val="26"/>
        </w:rPr>
        <w:t xml:space="preserve"> </w:t>
      </w:r>
      <w:r>
        <w:rPr>
          <w:sz w:val="26"/>
        </w:rPr>
        <w:t>Collective</w:t>
      </w:r>
      <w:r>
        <w:rPr>
          <w:spacing w:val="-2"/>
          <w:sz w:val="26"/>
        </w:rPr>
        <w:t xml:space="preserve"> </w:t>
      </w:r>
      <w:r>
        <w:rPr>
          <w:sz w:val="26"/>
        </w:rPr>
        <w:t>Agreement</w:t>
      </w:r>
      <w:r>
        <w:rPr>
          <w:spacing w:val="-5"/>
          <w:sz w:val="26"/>
        </w:rPr>
        <w:t xml:space="preserve"> </w:t>
      </w:r>
      <w:r>
        <w:rPr>
          <w:sz w:val="26"/>
        </w:rPr>
        <w:t>(covering</w:t>
      </w:r>
      <w:r>
        <w:rPr>
          <w:spacing w:val="-2"/>
          <w:sz w:val="26"/>
        </w:rPr>
        <w:t xml:space="preserve"> </w:t>
      </w:r>
      <w:r>
        <w:rPr>
          <w:sz w:val="26"/>
        </w:rPr>
        <w:t>a</w:t>
      </w:r>
      <w:r>
        <w:rPr>
          <w:spacing w:val="-4"/>
          <w:sz w:val="26"/>
        </w:rPr>
        <w:t xml:space="preserve"> </w:t>
      </w:r>
      <w:r>
        <w:rPr>
          <w:sz w:val="26"/>
        </w:rPr>
        <w:t>new</w:t>
      </w:r>
      <w:r>
        <w:rPr>
          <w:spacing w:val="-5"/>
          <w:sz w:val="26"/>
        </w:rPr>
        <w:t xml:space="preserve"> </w:t>
      </w:r>
      <w:r>
        <w:rPr>
          <w:sz w:val="26"/>
        </w:rPr>
        <w:t>grading</w:t>
      </w:r>
      <w:r>
        <w:rPr>
          <w:spacing w:val="-4"/>
          <w:sz w:val="26"/>
        </w:rPr>
        <w:t xml:space="preserve"> </w:t>
      </w:r>
      <w:r>
        <w:rPr>
          <w:sz w:val="26"/>
        </w:rPr>
        <w:t>and</w:t>
      </w:r>
      <w:r>
        <w:rPr>
          <w:spacing w:val="-4"/>
          <w:sz w:val="26"/>
        </w:rPr>
        <w:t xml:space="preserve"> </w:t>
      </w:r>
      <w:r>
        <w:rPr>
          <w:sz w:val="26"/>
        </w:rPr>
        <w:t>pay structure, leave arrangements, pay on promotion, mileage, occupational maternity pay, overtime, call out and standby payments, ending of the Contribution Related Pay scheme)</w:t>
      </w:r>
    </w:p>
    <w:p w14:paraId="2CCE8441" w14:textId="77777777" w:rsidR="0061390A" w:rsidRDefault="008121C1">
      <w:pPr>
        <w:pStyle w:val="BodyText"/>
        <w:spacing w:before="314"/>
        <w:ind w:left="219" w:right="226"/>
      </w:pPr>
      <w:r>
        <w:t>In</w:t>
      </w:r>
      <w:r>
        <w:rPr>
          <w:spacing w:val="-3"/>
        </w:rPr>
        <w:t xml:space="preserve"> </w:t>
      </w:r>
      <w:r>
        <w:t>accordance</w:t>
      </w:r>
      <w:r>
        <w:rPr>
          <w:spacing w:val="-3"/>
        </w:rPr>
        <w:t xml:space="preserve"> </w:t>
      </w:r>
      <w:r>
        <w:t>with</w:t>
      </w:r>
      <w:r>
        <w:rPr>
          <w:spacing w:val="-3"/>
        </w:rPr>
        <w:t xml:space="preserve"> </w:t>
      </w:r>
      <w:r>
        <w:t>the</w:t>
      </w:r>
      <w:r>
        <w:rPr>
          <w:spacing w:val="-1"/>
        </w:rPr>
        <w:t xml:space="preserve"> </w:t>
      </w:r>
      <w:r>
        <w:t>School</w:t>
      </w:r>
      <w:r>
        <w:rPr>
          <w:spacing w:val="-3"/>
        </w:rPr>
        <w:t xml:space="preserve"> </w:t>
      </w:r>
      <w:r>
        <w:t>Staffing</w:t>
      </w:r>
      <w:r>
        <w:rPr>
          <w:spacing w:val="-3"/>
        </w:rPr>
        <w:t xml:space="preserve"> </w:t>
      </w:r>
      <w:r>
        <w:t>(England)</w:t>
      </w:r>
      <w:r>
        <w:rPr>
          <w:spacing w:val="-3"/>
        </w:rPr>
        <w:t xml:space="preserve"> </w:t>
      </w:r>
      <w:r>
        <w:t>Regulations</w:t>
      </w:r>
      <w:r>
        <w:rPr>
          <w:spacing w:val="-4"/>
        </w:rPr>
        <w:t xml:space="preserve"> </w:t>
      </w:r>
      <w:r>
        <w:t>2003,</w:t>
      </w:r>
      <w:r>
        <w:rPr>
          <w:spacing w:val="-1"/>
        </w:rPr>
        <w:t xml:space="preserve"> </w:t>
      </w:r>
      <w:r>
        <w:t>Governing</w:t>
      </w:r>
      <w:r>
        <w:rPr>
          <w:spacing w:val="-3"/>
        </w:rPr>
        <w:t xml:space="preserve"> </w:t>
      </w:r>
      <w:r>
        <w:t>Bodies have a specific responsibility to ensure that the pay and grading of staff employed in schools</w:t>
      </w:r>
      <w:r>
        <w:rPr>
          <w:spacing w:val="-5"/>
        </w:rPr>
        <w:t xml:space="preserve"> </w:t>
      </w:r>
      <w:r>
        <w:t>remain</w:t>
      </w:r>
      <w:r>
        <w:rPr>
          <w:spacing w:val="-2"/>
        </w:rPr>
        <w:t xml:space="preserve"> </w:t>
      </w:r>
      <w:r>
        <w:t>within</w:t>
      </w:r>
      <w:r>
        <w:rPr>
          <w:spacing w:val="-2"/>
        </w:rPr>
        <w:t xml:space="preserve"> </w:t>
      </w:r>
      <w:r>
        <w:t>the</w:t>
      </w:r>
      <w:r>
        <w:rPr>
          <w:spacing w:val="-4"/>
        </w:rPr>
        <w:t xml:space="preserve"> </w:t>
      </w:r>
      <w:r>
        <w:t>pay</w:t>
      </w:r>
      <w:r>
        <w:rPr>
          <w:spacing w:val="-4"/>
        </w:rPr>
        <w:t xml:space="preserve"> </w:t>
      </w:r>
      <w:r>
        <w:t>framework</w:t>
      </w:r>
      <w:r>
        <w:rPr>
          <w:spacing w:val="-4"/>
        </w:rPr>
        <w:t xml:space="preserve"> </w:t>
      </w:r>
      <w:r>
        <w:t>of</w:t>
      </w:r>
      <w:r>
        <w:rPr>
          <w:spacing w:val="-2"/>
        </w:rPr>
        <w:t xml:space="preserve"> </w:t>
      </w:r>
      <w:r>
        <w:t>the</w:t>
      </w:r>
      <w:r>
        <w:rPr>
          <w:spacing w:val="-4"/>
        </w:rPr>
        <w:t xml:space="preserve"> </w:t>
      </w:r>
      <w:r>
        <w:t>Local</w:t>
      </w:r>
      <w:r>
        <w:rPr>
          <w:spacing w:val="-4"/>
        </w:rPr>
        <w:t xml:space="preserve"> </w:t>
      </w:r>
      <w:r>
        <w:t>Authority.</w:t>
      </w:r>
      <w:r>
        <w:rPr>
          <w:spacing w:val="40"/>
        </w:rPr>
        <w:t xml:space="preserve"> </w:t>
      </w:r>
      <w:r>
        <w:t>The</w:t>
      </w:r>
      <w:r>
        <w:rPr>
          <w:spacing w:val="-4"/>
        </w:rPr>
        <w:t xml:space="preserve"> </w:t>
      </w:r>
      <w:r>
        <w:t>pay</w:t>
      </w:r>
      <w:r>
        <w:rPr>
          <w:spacing w:val="-4"/>
        </w:rPr>
        <w:t xml:space="preserve"> </w:t>
      </w:r>
      <w:r>
        <w:t>framework for all Local Authority maintained schools in Cornwall is established by the Pay and Grading Local Collective Agreement.</w:t>
      </w:r>
    </w:p>
    <w:p w14:paraId="09B47162" w14:textId="77777777" w:rsidR="0061390A" w:rsidRDefault="0061390A">
      <w:pPr>
        <w:pStyle w:val="BodyText"/>
        <w:spacing w:before="1"/>
      </w:pPr>
    </w:p>
    <w:p w14:paraId="6A6E5FD1" w14:textId="77777777" w:rsidR="0061390A" w:rsidRDefault="008121C1">
      <w:pPr>
        <w:pStyle w:val="BodyText"/>
        <w:ind w:left="219" w:right="226"/>
      </w:pPr>
      <w:r>
        <w:lastRenderedPageBreak/>
        <w:t>Schools, Trusts and Academies intending to alter any of the Single Status arrangements</w:t>
      </w:r>
      <w:r>
        <w:rPr>
          <w:spacing w:val="-5"/>
        </w:rPr>
        <w:t xml:space="preserve"> </w:t>
      </w:r>
      <w:r>
        <w:t>must</w:t>
      </w:r>
      <w:r>
        <w:rPr>
          <w:spacing w:val="-5"/>
        </w:rPr>
        <w:t xml:space="preserve"> </w:t>
      </w:r>
      <w:r>
        <w:t>discuss</w:t>
      </w:r>
      <w:r>
        <w:rPr>
          <w:spacing w:val="-5"/>
        </w:rPr>
        <w:t xml:space="preserve"> </w:t>
      </w:r>
      <w:r>
        <w:t>their</w:t>
      </w:r>
      <w:r>
        <w:rPr>
          <w:spacing w:val="-4"/>
        </w:rPr>
        <w:t xml:space="preserve"> </w:t>
      </w:r>
      <w:r>
        <w:t>proposals</w:t>
      </w:r>
      <w:r>
        <w:rPr>
          <w:spacing w:val="-3"/>
        </w:rPr>
        <w:t xml:space="preserve"> </w:t>
      </w:r>
      <w:r>
        <w:t>with</w:t>
      </w:r>
      <w:r>
        <w:rPr>
          <w:spacing w:val="-4"/>
        </w:rPr>
        <w:t xml:space="preserve"> </w:t>
      </w:r>
      <w:r>
        <w:t>the</w:t>
      </w:r>
      <w:r>
        <w:rPr>
          <w:spacing w:val="-4"/>
        </w:rPr>
        <w:t xml:space="preserve"> </w:t>
      </w:r>
      <w:r>
        <w:t>relevant</w:t>
      </w:r>
      <w:r>
        <w:rPr>
          <w:spacing w:val="-3"/>
        </w:rPr>
        <w:t xml:space="preserve"> </w:t>
      </w:r>
      <w:r>
        <w:t>trade</w:t>
      </w:r>
      <w:r>
        <w:rPr>
          <w:spacing w:val="-4"/>
        </w:rPr>
        <w:t xml:space="preserve"> </w:t>
      </w:r>
      <w:r>
        <w:t>unions</w:t>
      </w:r>
      <w:r>
        <w:rPr>
          <w:spacing w:val="-5"/>
        </w:rPr>
        <w:t xml:space="preserve"> </w:t>
      </w:r>
      <w:r>
        <w:t>before changes can be implemented.</w:t>
      </w:r>
    </w:p>
    <w:p w14:paraId="0F558317" w14:textId="77777777" w:rsidR="00D92707" w:rsidRDefault="00D92707" w:rsidP="00D92707">
      <w:pPr>
        <w:pStyle w:val="Heading1"/>
        <w:tabs>
          <w:tab w:val="left" w:pos="609"/>
        </w:tabs>
        <w:spacing w:before="9"/>
        <w:ind w:left="609" w:firstLine="0"/>
      </w:pPr>
    </w:p>
    <w:p w14:paraId="78858E4D" w14:textId="2B3AF1A8" w:rsidR="0061390A" w:rsidRDefault="008121C1">
      <w:pPr>
        <w:pStyle w:val="Heading1"/>
        <w:numPr>
          <w:ilvl w:val="1"/>
          <w:numId w:val="3"/>
        </w:numPr>
        <w:tabs>
          <w:tab w:val="left" w:pos="609"/>
        </w:tabs>
        <w:spacing w:before="9"/>
        <w:ind w:left="609" w:hanging="389"/>
      </w:pPr>
      <w:r>
        <w:t>Salary</w:t>
      </w:r>
      <w:r>
        <w:rPr>
          <w:spacing w:val="-9"/>
        </w:rPr>
        <w:t xml:space="preserve"> </w:t>
      </w:r>
      <w:r>
        <w:t>Determination</w:t>
      </w:r>
      <w:r>
        <w:rPr>
          <w:spacing w:val="-11"/>
        </w:rPr>
        <w:t xml:space="preserve"> </w:t>
      </w:r>
      <w:r>
        <w:t>&amp;</w:t>
      </w:r>
      <w:r>
        <w:rPr>
          <w:spacing w:val="-9"/>
        </w:rPr>
        <w:t xml:space="preserve"> </w:t>
      </w:r>
      <w:r>
        <w:rPr>
          <w:spacing w:val="-2"/>
        </w:rPr>
        <w:t>Notification</w:t>
      </w:r>
    </w:p>
    <w:p w14:paraId="36B10FFE" w14:textId="77777777" w:rsidR="0061390A" w:rsidRDefault="0061390A">
      <w:pPr>
        <w:pStyle w:val="BodyText"/>
        <w:spacing w:before="1"/>
        <w:rPr>
          <w:b/>
        </w:rPr>
      </w:pPr>
    </w:p>
    <w:p w14:paraId="41BF4C07" w14:textId="77777777" w:rsidR="0061390A" w:rsidRDefault="008121C1">
      <w:pPr>
        <w:pStyle w:val="BodyText"/>
        <w:ind w:left="220" w:right="286"/>
      </w:pPr>
      <w:r>
        <w:t>In order to apply a consistent approach to the determination of all staff salaries, the Governing Body should review support staff salaries on 1 September each year (as they are also obliged to do with teachers).</w:t>
      </w:r>
      <w:r>
        <w:rPr>
          <w:spacing w:val="40"/>
        </w:rPr>
        <w:t xml:space="preserve"> </w:t>
      </w:r>
      <w:r>
        <w:t>In accordance with the School’s Performance and Development Policy, the Personnel Committee should review the achievement</w:t>
      </w:r>
      <w:r>
        <w:rPr>
          <w:spacing w:val="-5"/>
        </w:rPr>
        <w:t xml:space="preserve"> </w:t>
      </w:r>
      <w:r>
        <w:t>of</w:t>
      </w:r>
      <w:r>
        <w:rPr>
          <w:spacing w:val="-5"/>
        </w:rPr>
        <w:t xml:space="preserve"> </w:t>
      </w:r>
      <w:r>
        <w:t>performance</w:t>
      </w:r>
      <w:r>
        <w:rPr>
          <w:spacing w:val="-4"/>
        </w:rPr>
        <w:t xml:space="preserve"> </w:t>
      </w:r>
      <w:r>
        <w:t>targets</w:t>
      </w:r>
      <w:r>
        <w:rPr>
          <w:spacing w:val="-3"/>
        </w:rPr>
        <w:t xml:space="preserve"> </w:t>
      </w:r>
      <w:r>
        <w:t>and/or</w:t>
      </w:r>
      <w:r>
        <w:rPr>
          <w:spacing w:val="-1"/>
        </w:rPr>
        <w:t xml:space="preserve"> </w:t>
      </w:r>
      <w:r>
        <w:t>additions</w:t>
      </w:r>
      <w:r>
        <w:rPr>
          <w:spacing w:val="-5"/>
        </w:rPr>
        <w:t xml:space="preserve"> </w:t>
      </w:r>
      <w:r>
        <w:t>to</w:t>
      </w:r>
      <w:r>
        <w:rPr>
          <w:spacing w:val="-2"/>
        </w:rPr>
        <w:t xml:space="preserve"> </w:t>
      </w:r>
      <w:r>
        <w:t>each</w:t>
      </w:r>
      <w:r>
        <w:rPr>
          <w:spacing w:val="-4"/>
        </w:rPr>
        <w:t xml:space="preserve"> </w:t>
      </w:r>
      <w:r>
        <w:t>job</w:t>
      </w:r>
      <w:r>
        <w:rPr>
          <w:spacing w:val="-4"/>
        </w:rPr>
        <w:t xml:space="preserve"> </w:t>
      </w:r>
      <w:r>
        <w:t>description</w:t>
      </w:r>
      <w:r>
        <w:rPr>
          <w:spacing w:val="-4"/>
        </w:rPr>
        <w:t xml:space="preserve"> </w:t>
      </w:r>
      <w:r>
        <w:t>of</w:t>
      </w:r>
      <w:r>
        <w:rPr>
          <w:spacing w:val="-5"/>
        </w:rPr>
        <w:t xml:space="preserve"> </w:t>
      </w:r>
      <w:r>
        <w:t>new duties or responsibilities, to ensure that the appropriate grade is determined for each member of staff.</w:t>
      </w:r>
    </w:p>
    <w:p w14:paraId="62D490B1" w14:textId="77777777" w:rsidR="0061390A" w:rsidRDefault="0061390A">
      <w:pPr>
        <w:pStyle w:val="BodyText"/>
        <w:spacing w:before="1"/>
      </w:pPr>
    </w:p>
    <w:p w14:paraId="0FBFC293" w14:textId="77777777" w:rsidR="0061390A" w:rsidRDefault="008121C1">
      <w:pPr>
        <w:pStyle w:val="BodyText"/>
        <w:ind w:left="220"/>
      </w:pPr>
      <w:r>
        <w:rPr>
          <w:spacing w:val="-2"/>
          <w:u w:val="single"/>
        </w:rPr>
        <w:t>Background:</w:t>
      </w:r>
    </w:p>
    <w:p w14:paraId="4A9846EF" w14:textId="77777777" w:rsidR="0061390A" w:rsidRDefault="008121C1">
      <w:pPr>
        <w:pStyle w:val="BodyText"/>
        <w:spacing w:before="316"/>
        <w:ind w:left="220" w:right="226"/>
      </w:pPr>
      <w:r>
        <w:t>The</w:t>
      </w:r>
      <w:r>
        <w:rPr>
          <w:spacing w:val="-4"/>
        </w:rPr>
        <w:t xml:space="preserve"> </w:t>
      </w:r>
      <w:r>
        <w:t>Local</w:t>
      </w:r>
      <w:r>
        <w:rPr>
          <w:spacing w:val="-4"/>
        </w:rPr>
        <w:t xml:space="preserve"> </w:t>
      </w:r>
      <w:r>
        <w:t>Collective</w:t>
      </w:r>
      <w:r>
        <w:rPr>
          <w:spacing w:val="-4"/>
        </w:rPr>
        <w:t xml:space="preserve"> </w:t>
      </w:r>
      <w:r>
        <w:t>Agreement</w:t>
      </w:r>
      <w:r>
        <w:rPr>
          <w:spacing w:val="-5"/>
        </w:rPr>
        <w:t xml:space="preserve"> </w:t>
      </w:r>
      <w:r>
        <w:t>2022</w:t>
      </w:r>
      <w:r>
        <w:rPr>
          <w:spacing w:val="-3"/>
        </w:rPr>
        <w:t xml:space="preserve"> </w:t>
      </w:r>
      <w:r>
        <w:t>committed</w:t>
      </w:r>
      <w:r>
        <w:rPr>
          <w:spacing w:val="-4"/>
        </w:rPr>
        <w:t xml:space="preserve"> </w:t>
      </w:r>
      <w:r>
        <w:t>the</w:t>
      </w:r>
      <w:r>
        <w:rPr>
          <w:spacing w:val="-4"/>
        </w:rPr>
        <w:t xml:space="preserve"> </w:t>
      </w:r>
      <w:r>
        <w:t>Council</w:t>
      </w:r>
      <w:r>
        <w:rPr>
          <w:spacing w:val="-4"/>
        </w:rPr>
        <w:t xml:space="preserve"> </w:t>
      </w:r>
      <w:r>
        <w:t>to</w:t>
      </w:r>
      <w:r>
        <w:rPr>
          <w:spacing w:val="-2"/>
        </w:rPr>
        <w:t xml:space="preserve"> </w:t>
      </w:r>
      <w:r>
        <w:t>changes</w:t>
      </w:r>
      <w:r>
        <w:rPr>
          <w:spacing w:val="-5"/>
        </w:rPr>
        <w:t xml:space="preserve"> </w:t>
      </w:r>
      <w:r>
        <w:t>to</w:t>
      </w:r>
      <w:r>
        <w:rPr>
          <w:spacing w:val="-2"/>
        </w:rPr>
        <w:t xml:space="preserve"> </w:t>
      </w:r>
      <w:r>
        <w:t>the</w:t>
      </w:r>
      <w:r>
        <w:rPr>
          <w:spacing w:val="-4"/>
        </w:rPr>
        <w:t xml:space="preserve"> </w:t>
      </w:r>
      <w:r>
        <w:t xml:space="preserve">pay structure as </w:t>
      </w:r>
      <w:proofErr w:type="spellStart"/>
      <w:r>
        <w:t>summarised</w:t>
      </w:r>
      <w:proofErr w:type="spellEnd"/>
      <w:r>
        <w:t xml:space="preserve"> below:</w:t>
      </w:r>
    </w:p>
    <w:p w14:paraId="7EE85CAB" w14:textId="77777777" w:rsidR="00796548" w:rsidRDefault="00796548">
      <w:pPr>
        <w:pStyle w:val="BodyText"/>
        <w:ind w:left="220" w:right="291"/>
      </w:pPr>
    </w:p>
    <w:p w14:paraId="6F88DE2E" w14:textId="3ACA533F" w:rsidR="0061390A" w:rsidRDefault="008121C1">
      <w:pPr>
        <w:pStyle w:val="BodyText"/>
        <w:ind w:left="220" w:right="291"/>
      </w:pPr>
      <w:r>
        <w:t>The</w:t>
      </w:r>
      <w:r>
        <w:rPr>
          <w:spacing w:val="-3"/>
        </w:rPr>
        <w:t xml:space="preserve"> </w:t>
      </w:r>
      <w:r>
        <w:t>CRP</w:t>
      </w:r>
      <w:r>
        <w:rPr>
          <w:spacing w:val="-3"/>
        </w:rPr>
        <w:t xml:space="preserve"> </w:t>
      </w:r>
      <w:r>
        <w:t>scheme</w:t>
      </w:r>
      <w:r>
        <w:rPr>
          <w:spacing w:val="-3"/>
        </w:rPr>
        <w:t xml:space="preserve"> </w:t>
      </w:r>
      <w:r>
        <w:t>ceased</w:t>
      </w:r>
      <w:r>
        <w:rPr>
          <w:spacing w:val="-3"/>
        </w:rPr>
        <w:t xml:space="preserve"> </w:t>
      </w:r>
      <w:r>
        <w:t>on</w:t>
      </w:r>
      <w:r>
        <w:rPr>
          <w:spacing w:val="-3"/>
        </w:rPr>
        <w:t xml:space="preserve"> </w:t>
      </w:r>
      <w:r>
        <w:t>30</w:t>
      </w:r>
      <w:r>
        <w:rPr>
          <w:spacing w:val="-3"/>
        </w:rPr>
        <w:t xml:space="preserve"> </w:t>
      </w:r>
      <w:r>
        <w:t>September</w:t>
      </w:r>
      <w:r>
        <w:rPr>
          <w:spacing w:val="-3"/>
        </w:rPr>
        <w:t xml:space="preserve"> </w:t>
      </w:r>
      <w:r>
        <w:t>2022</w:t>
      </w:r>
      <w:r>
        <w:rPr>
          <w:spacing w:val="-3"/>
        </w:rPr>
        <w:t xml:space="preserve"> </w:t>
      </w:r>
      <w:r>
        <w:t>meaning</w:t>
      </w:r>
      <w:r>
        <w:rPr>
          <w:spacing w:val="-3"/>
        </w:rPr>
        <w:t xml:space="preserve"> </w:t>
      </w:r>
      <w:r>
        <w:t>that</w:t>
      </w:r>
      <w:r>
        <w:rPr>
          <w:spacing w:val="-2"/>
        </w:rPr>
        <w:t xml:space="preserve"> </w:t>
      </w:r>
      <w:r>
        <w:t>one</w:t>
      </w:r>
      <w:r>
        <w:rPr>
          <w:spacing w:val="-3"/>
        </w:rPr>
        <w:t xml:space="preserve"> </w:t>
      </w:r>
      <w:r>
        <w:t>off</w:t>
      </w:r>
      <w:r>
        <w:rPr>
          <w:spacing w:val="-4"/>
        </w:rPr>
        <w:t xml:space="preserve"> </w:t>
      </w:r>
      <w:proofErr w:type="gramStart"/>
      <w:r>
        <w:t>payments</w:t>
      </w:r>
      <w:proofErr w:type="gramEnd"/>
      <w:r>
        <w:rPr>
          <w:spacing w:val="-4"/>
        </w:rPr>
        <w:t xml:space="preserve"> </w:t>
      </w:r>
      <w:r>
        <w:t>will no longer be available</w:t>
      </w:r>
    </w:p>
    <w:p w14:paraId="70C08CDC" w14:textId="77777777" w:rsidR="0061390A" w:rsidRDefault="0061390A">
      <w:pPr>
        <w:pStyle w:val="BodyText"/>
      </w:pPr>
    </w:p>
    <w:p w14:paraId="25E8C165" w14:textId="77777777" w:rsidR="0061390A" w:rsidRDefault="008121C1">
      <w:pPr>
        <w:pStyle w:val="BodyText"/>
        <w:ind w:left="219" w:right="226"/>
      </w:pPr>
      <w:r>
        <w:t>This</w:t>
      </w:r>
      <w:r>
        <w:rPr>
          <w:spacing w:val="-5"/>
        </w:rPr>
        <w:t xml:space="preserve"> </w:t>
      </w:r>
      <w:r>
        <w:t>has</w:t>
      </w:r>
      <w:r>
        <w:rPr>
          <w:spacing w:val="-5"/>
        </w:rPr>
        <w:t xml:space="preserve"> </w:t>
      </w:r>
      <w:r>
        <w:t>been</w:t>
      </w:r>
      <w:r>
        <w:rPr>
          <w:spacing w:val="-4"/>
        </w:rPr>
        <w:t xml:space="preserve"> </w:t>
      </w:r>
      <w:r>
        <w:t>replaced</w:t>
      </w:r>
      <w:r>
        <w:rPr>
          <w:spacing w:val="-4"/>
        </w:rPr>
        <w:t xml:space="preserve"> </w:t>
      </w:r>
      <w:r>
        <w:t>with</w:t>
      </w:r>
      <w:r>
        <w:rPr>
          <w:spacing w:val="-2"/>
        </w:rPr>
        <w:t xml:space="preserve"> </w:t>
      </w:r>
      <w:r>
        <w:t>a</w:t>
      </w:r>
      <w:r>
        <w:rPr>
          <w:spacing w:val="-4"/>
        </w:rPr>
        <w:t xml:space="preserve"> </w:t>
      </w:r>
      <w:r>
        <w:t>salary</w:t>
      </w:r>
      <w:r>
        <w:rPr>
          <w:spacing w:val="-4"/>
        </w:rPr>
        <w:t xml:space="preserve"> </w:t>
      </w:r>
      <w:r>
        <w:t>progression</w:t>
      </w:r>
      <w:r>
        <w:rPr>
          <w:spacing w:val="-4"/>
        </w:rPr>
        <w:t xml:space="preserve"> </w:t>
      </w:r>
      <w:r>
        <w:t>scheme</w:t>
      </w:r>
      <w:r>
        <w:rPr>
          <w:spacing w:val="-2"/>
        </w:rPr>
        <w:t xml:space="preserve"> </w:t>
      </w:r>
      <w:r>
        <w:t>where</w:t>
      </w:r>
      <w:r>
        <w:rPr>
          <w:spacing w:val="-4"/>
        </w:rPr>
        <w:t xml:space="preserve"> </w:t>
      </w:r>
      <w:r>
        <w:t>on</w:t>
      </w:r>
      <w:r>
        <w:rPr>
          <w:spacing w:val="-2"/>
        </w:rPr>
        <w:t xml:space="preserve"> </w:t>
      </w:r>
      <w:r>
        <w:t>1</w:t>
      </w:r>
      <w:r>
        <w:rPr>
          <w:spacing w:val="-4"/>
        </w:rPr>
        <w:t xml:space="preserve"> </w:t>
      </w:r>
      <w:r>
        <w:t>October</w:t>
      </w:r>
      <w:r>
        <w:rPr>
          <w:spacing w:val="-4"/>
        </w:rPr>
        <w:t xml:space="preserve"> </w:t>
      </w:r>
      <w:r>
        <w:t>each year individuals will progress by 1 increment per annum until they reach the maximum of their current pay range, subject to the qualifying criteria below.</w:t>
      </w:r>
    </w:p>
    <w:p w14:paraId="6D5001B3" w14:textId="77777777" w:rsidR="0061390A" w:rsidRDefault="0061390A">
      <w:pPr>
        <w:pStyle w:val="BodyText"/>
      </w:pPr>
    </w:p>
    <w:p w14:paraId="315E3134" w14:textId="77777777" w:rsidR="0061390A" w:rsidRDefault="008121C1">
      <w:pPr>
        <w:pStyle w:val="BodyText"/>
        <w:ind w:left="219" w:right="351"/>
      </w:pPr>
      <w:r>
        <w:t>National</w:t>
      </w:r>
      <w:r>
        <w:rPr>
          <w:spacing w:val="-4"/>
        </w:rPr>
        <w:t xml:space="preserve"> </w:t>
      </w:r>
      <w:r>
        <w:t>pay</w:t>
      </w:r>
      <w:r>
        <w:rPr>
          <w:spacing w:val="-4"/>
        </w:rPr>
        <w:t xml:space="preserve"> </w:t>
      </w:r>
      <w:r>
        <w:t>awards</w:t>
      </w:r>
      <w:r>
        <w:rPr>
          <w:spacing w:val="-3"/>
        </w:rPr>
        <w:t xml:space="preserve"> </w:t>
      </w:r>
      <w:r>
        <w:t>will</w:t>
      </w:r>
      <w:r>
        <w:rPr>
          <w:spacing w:val="-4"/>
        </w:rPr>
        <w:t xml:space="preserve"> </w:t>
      </w:r>
      <w:r>
        <w:t>continue</w:t>
      </w:r>
      <w:r>
        <w:rPr>
          <w:spacing w:val="-4"/>
        </w:rPr>
        <w:t xml:space="preserve"> </w:t>
      </w:r>
      <w:r>
        <w:t>to</w:t>
      </w:r>
      <w:r>
        <w:rPr>
          <w:spacing w:val="-4"/>
        </w:rPr>
        <w:t xml:space="preserve"> </w:t>
      </w:r>
      <w:r>
        <w:t>be</w:t>
      </w:r>
      <w:r>
        <w:rPr>
          <w:spacing w:val="-2"/>
        </w:rPr>
        <w:t xml:space="preserve"> </w:t>
      </w:r>
      <w:r>
        <w:t>paid</w:t>
      </w:r>
      <w:r>
        <w:rPr>
          <w:spacing w:val="-4"/>
        </w:rPr>
        <w:t xml:space="preserve"> </w:t>
      </w:r>
      <w:r>
        <w:t>to</w:t>
      </w:r>
      <w:r>
        <w:rPr>
          <w:spacing w:val="-5"/>
        </w:rPr>
        <w:t xml:space="preserve"> </w:t>
      </w:r>
      <w:r>
        <w:t>all</w:t>
      </w:r>
      <w:r>
        <w:rPr>
          <w:spacing w:val="-4"/>
        </w:rPr>
        <w:t xml:space="preserve"> </w:t>
      </w:r>
      <w:r>
        <w:t>employees</w:t>
      </w:r>
      <w:r>
        <w:rPr>
          <w:spacing w:val="-3"/>
        </w:rPr>
        <w:t xml:space="preserve"> </w:t>
      </w:r>
      <w:r>
        <w:t>regardless</w:t>
      </w:r>
      <w:r>
        <w:rPr>
          <w:spacing w:val="-5"/>
        </w:rPr>
        <w:t xml:space="preserve"> </w:t>
      </w:r>
      <w:r>
        <w:t>of</w:t>
      </w:r>
      <w:r>
        <w:rPr>
          <w:spacing w:val="-2"/>
        </w:rPr>
        <w:t xml:space="preserve"> </w:t>
      </w:r>
      <w:r>
        <w:t>their level of contribution.</w:t>
      </w:r>
    </w:p>
    <w:p w14:paraId="0592776E" w14:textId="77777777" w:rsidR="0061390A" w:rsidRDefault="0061390A">
      <w:pPr>
        <w:pStyle w:val="BodyText"/>
      </w:pPr>
    </w:p>
    <w:p w14:paraId="5EFC5AC6" w14:textId="77777777" w:rsidR="0061390A" w:rsidRDefault="008121C1">
      <w:pPr>
        <w:pStyle w:val="BodyText"/>
        <w:spacing w:before="1"/>
        <w:ind w:left="218" w:right="291"/>
      </w:pPr>
      <w:r>
        <w:t>Appraisal</w:t>
      </w:r>
      <w:r>
        <w:rPr>
          <w:spacing w:val="-4"/>
        </w:rPr>
        <w:t xml:space="preserve"> </w:t>
      </w:r>
      <w:r>
        <w:t>schemes</w:t>
      </w:r>
      <w:r>
        <w:rPr>
          <w:spacing w:val="-5"/>
        </w:rPr>
        <w:t xml:space="preserve"> </w:t>
      </w:r>
      <w:r>
        <w:t>in</w:t>
      </w:r>
      <w:r>
        <w:rPr>
          <w:spacing w:val="-2"/>
        </w:rPr>
        <w:t xml:space="preserve"> </w:t>
      </w:r>
      <w:r>
        <w:t>schools</w:t>
      </w:r>
      <w:r>
        <w:rPr>
          <w:spacing w:val="-5"/>
        </w:rPr>
        <w:t xml:space="preserve"> </w:t>
      </w:r>
      <w:r>
        <w:t>from</w:t>
      </w:r>
      <w:r>
        <w:rPr>
          <w:spacing w:val="-3"/>
        </w:rPr>
        <w:t xml:space="preserve"> </w:t>
      </w:r>
      <w:r>
        <w:t>each</w:t>
      </w:r>
      <w:r>
        <w:rPr>
          <w:spacing w:val="-3"/>
        </w:rPr>
        <w:t xml:space="preserve"> </w:t>
      </w:r>
      <w:r>
        <w:t>September</w:t>
      </w:r>
      <w:r>
        <w:rPr>
          <w:spacing w:val="-3"/>
        </w:rPr>
        <w:t xml:space="preserve"> </w:t>
      </w:r>
      <w:r>
        <w:t>no</w:t>
      </w:r>
      <w:r>
        <w:rPr>
          <w:spacing w:val="-5"/>
        </w:rPr>
        <w:t xml:space="preserve"> </w:t>
      </w:r>
      <w:r>
        <w:t>longer</w:t>
      </w:r>
      <w:r>
        <w:rPr>
          <w:spacing w:val="-4"/>
        </w:rPr>
        <w:t xml:space="preserve"> </w:t>
      </w:r>
      <w:r>
        <w:t>need</w:t>
      </w:r>
      <w:r>
        <w:rPr>
          <w:spacing w:val="-1"/>
        </w:rPr>
        <w:t xml:space="preserve"> </w:t>
      </w:r>
      <w:r>
        <w:t>to</w:t>
      </w:r>
      <w:r>
        <w:rPr>
          <w:spacing w:val="-4"/>
        </w:rPr>
        <w:t xml:space="preserve"> </w:t>
      </w:r>
      <w:r>
        <w:t>incorporate</w:t>
      </w:r>
      <w:r>
        <w:rPr>
          <w:spacing w:val="-4"/>
        </w:rPr>
        <w:t xml:space="preserve"> </w:t>
      </w:r>
      <w:r>
        <w:t>a specific rating scheme.</w:t>
      </w:r>
    </w:p>
    <w:p w14:paraId="12335764" w14:textId="77777777" w:rsidR="0061390A" w:rsidRDefault="008121C1">
      <w:pPr>
        <w:pStyle w:val="BodyText"/>
        <w:spacing w:before="315"/>
        <w:ind w:left="219" w:right="291" w:hanging="1"/>
      </w:pPr>
      <w:r>
        <w:t>These salary progression arrangements will apply to all of the Council’s employees whose</w:t>
      </w:r>
      <w:r>
        <w:rPr>
          <w:spacing w:val="-4"/>
        </w:rPr>
        <w:t xml:space="preserve"> </w:t>
      </w:r>
      <w:r>
        <w:t>contracts</w:t>
      </w:r>
      <w:r>
        <w:rPr>
          <w:spacing w:val="-5"/>
        </w:rPr>
        <w:t xml:space="preserve"> </w:t>
      </w:r>
      <w:r>
        <w:t>incorporate</w:t>
      </w:r>
      <w:r>
        <w:rPr>
          <w:spacing w:val="-4"/>
        </w:rPr>
        <w:t xml:space="preserve"> </w:t>
      </w:r>
      <w:r>
        <w:t>the</w:t>
      </w:r>
      <w:r>
        <w:rPr>
          <w:spacing w:val="-4"/>
        </w:rPr>
        <w:t xml:space="preserve"> </w:t>
      </w:r>
      <w:r>
        <w:t>National</w:t>
      </w:r>
      <w:r>
        <w:rPr>
          <w:spacing w:val="-4"/>
        </w:rPr>
        <w:t xml:space="preserve"> </w:t>
      </w:r>
      <w:r>
        <w:t>Scheme</w:t>
      </w:r>
      <w:r>
        <w:rPr>
          <w:spacing w:val="-4"/>
        </w:rPr>
        <w:t xml:space="preserve"> </w:t>
      </w:r>
      <w:r>
        <w:t>of</w:t>
      </w:r>
      <w:r>
        <w:rPr>
          <w:spacing w:val="-5"/>
        </w:rPr>
        <w:t xml:space="preserve"> </w:t>
      </w:r>
      <w:r>
        <w:t>Conditions</w:t>
      </w:r>
      <w:r>
        <w:rPr>
          <w:spacing w:val="-5"/>
        </w:rPr>
        <w:t xml:space="preserve"> </w:t>
      </w:r>
      <w:r>
        <w:t>of Service</w:t>
      </w:r>
      <w:r>
        <w:rPr>
          <w:spacing w:val="-4"/>
        </w:rPr>
        <w:t xml:space="preserve"> </w:t>
      </w:r>
      <w:r>
        <w:t>for</w:t>
      </w:r>
      <w:r>
        <w:rPr>
          <w:spacing w:val="-4"/>
        </w:rPr>
        <w:t xml:space="preserve"> </w:t>
      </w:r>
      <w:r>
        <w:t>Local Government Employees (known as ‘the Green Book’).</w:t>
      </w:r>
    </w:p>
    <w:p w14:paraId="56AC5BA9" w14:textId="77777777" w:rsidR="0061390A" w:rsidRDefault="0061390A">
      <w:pPr>
        <w:pStyle w:val="BodyText"/>
      </w:pPr>
    </w:p>
    <w:p w14:paraId="2D455569" w14:textId="77777777" w:rsidR="0061390A" w:rsidRDefault="008121C1">
      <w:pPr>
        <w:pStyle w:val="BodyText"/>
        <w:ind w:left="219" w:right="226"/>
      </w:pPr>
      <w:r>
        <w:t>Support</w:t>
      </w:r>
      <w:r>
        <w:rPr>
          <w:spacing w:val="-4"/>
        </w:rPr>
        <w:t xml:space="preserve"> </w:t>
      </w:r>
      <w:r>
        <w:t>staff</w:t>
      </w:r>
      <w:r>
        <w:rPr>
          <w:spacing w:val="-4"/>
        </w:rPr>
        <w:t xml:space="preserve"> </w:t>
      </w:r>
      <w:r>
        <w:t>employed</w:t>
      </w:r>
      <w:r>
        <w:rPr>
          <w:spacing w:val="-3"/>
        </w:rPr>
        <w:t xml:space="preserve"> </w:t>
      </w:r>
      <w:r>
        <w:t>in</w:t>
      </w:r>
      <w:r>
        <w:rPr>
          <w:spacing w:val="-3"/>
        </w:rPr>
        <w:t xml:space="preserve"> </w:t>
      </w:r>
      <w:r>
        <w:t>Trust</w:t>
      </w:r>
      <w:r>
        <w:rPr>
          <w:spacing w:val="-4"/>
        </w:rPr>
        <w:t xml:space="preserve"> </w:t>
      </w:r>
      <w:r>
        <w:t>Schools</w:t>
      </w:r>
      <w:r>
        <w:rPr>
          <w:spacing w:val="-2"/>
        </w:rPr>
        <w:t xml:space="preserve"> </w:t>
      </w:r>
      <w:r>
        <w:t>or</w:t>
      </w:r>
      <w:r>
        <w:rPr>
          <w:spacing w:val="-3"/>
        </w:rPr>
        <w:t xml:space="preserve"> </w:t>
      </w:r>
      <w:proofErr w:type="gramStart"/>
      <w:r>
        <w:t>Academies,</w:t>
      </w:r>
      <w:proofErr w:type="gramEnd"/>
      <w:r>
        <w:rPr>
          <w:spacing w:val="-2"/>
        </w:rPr>
        <w:t xml:space="preserve"> </w:t>
      </w:r>
      <w:r>
        <w:t>are</w:t>
      </w:r>
      <w:r>
        <w:rPr>
          <w:spacing w:val="-3"/>
        </w:rPr>
        <w:t xml:space="preserve"> </w:t>
      </w:r>
      <w:r>
        <w:t>subject</w:t>
      </w:r>
      <w:r>
        <w:rPr>
          <w:spacing w:val="-2"/>
        </w:rPr>
        <w:t xml:space="preserve"> </w:t>
      </w:r>
      <w:r>
        <w:t>to</w:t>
      </w:r>
      <w:r>
        <w:rPr>
          <w:spacing w:val="-4"/>
        </w:rPr>
        <w:t xml:space="preserve"> </w:t>
      </w:r>
      <w:r>
        <w:t>their</w:t>
      </w:r>
      <w:r>
        <w:rPr>
          <w:spacing w:val="-3"/>
        </w:rPr>
        <w:t xml:space="preserve"> </w:t>
      </w:r>
      <w:r>
        <w:t xml:space="preserve">Governing Bodies resolving to adopt this policy or renegotiate it with the </w:t>
      </w:r>
      <w:proofErr w:type="spellStart"/>
      <w:r>
        <w:t>recognised</w:t>
      </w:r>
      <w:proofErr w:type="spellEnd"/>
      <w:r>
        <w:t xml:space="preserve"> unions.</w:t>
      </w:r>
    </w:p>
    <w:p w14:paraId="57EA7004" w14:textId="77777777" w:rsidR="0061390A" w:rsidRDefault="0061390A">
      <w:pPr>
        <w:pStyle w:val="BodyText"/>
      </w:pPr>
    </w:p>
    <w:p w14:paraId="57D81F3F" w14:textId="77777777" w:rsidR="0061390A" w:rsidRDefault="008121C1">
      <w:pPr>
        <w:pStyle w:val="Heading1"/>
        <w:numPr>
          <w:ilvl w:val="1"/>
          <w:numId w:val="3"/>
        </w:numPr>
        <w:tabs>
          <w:tab w:val="left" w:pos="608"/>
        </w:tabs>
        <w:ind w:left="608" w:hanging="389"/>
      </w:pPr>
      <w:r>
        <w:t>Salary</w:t>
      </w:r>
      <w:r>
        <w:rPr>
          <w:spacing w:val="-10"/>
        </w:rPr>
        <w:t xml:space="preserve"> </w:t>
      </w:r>
      <w:r>
        <w:rPr>
          <w:spacing w:val="-2"/>
        </w:rPr>
        <w:t>Progression</w:t>
      </w:r>
    </w:p>
    <w:p w14:paraId="19338CE7" w14:textId="77777777" w:rsidR="0061390A" w:rsidRDefault="0061390A">
      <w:pPr>
        <w:pStyle w:val="BodyText"/>
        <w:spacing w:before="1"/>
        <w:rPr>
          <w:b/>
        </w:rPr>
      </w:pPr>
    </w:p>
    <w:p w14:paraId="69B14BAA" w14:textId="77777777" w:rsidR="0061390A" w:rsidRDefault="008121C1">
      <w:pPr>
        <w:pStyle w:val="BodyText"/>
        <w:ind w:left="219" w:right="226"/>
      </w:pPr>
      <w:r>
        <w:t>The</w:t>
      </w:r>
      <w:r>
        <w:rPr>
          <w:spacing w:val="-4"/>
        </w:rPr>
        <w:t xml:space="preserve"> </w:t>
      </w:r>
      <w:r>
        <w:t>salary</w:t>
      </w:r>
      <w:r>
        <w:rPr>
          <w:spacing w:val="-4"/>
        </w:rPr>
        <w:t xml:space="preserve"> </w:t>
      </w:r>
      <w:r>
        <w:t>progression</w:t>
      </w:r>
      <w:r>
        <w:rPr>
          <w:spacing w:val="-1"/>
        </w:rPr>
        <w:t xml:space="preserve"> </w:t>
      </w:r>
      <w:r>
        <w:t>criteria</w:t>
      </w:r>
      <w:r>
        <w:rPr>
          <w:spacing w:val="-3"/>
        </w:rPr>
        <w:t xml:space="preserve"> </w:t>
      </w:r>
      <w:proofErr w:type="gramStart"/>
      <w:r>
        <w:t>applies</w:t>
      </w:r>
      <w:proofErr w:type="gramEnd"/>
      <w:r>
        <w:rPr>
          <w:spacing w:val="-5"/>
        </w:rPr>
        <w:t xml:space="preserve"> </w:t>
      </w:r>
      <w:r>
        <w:t>to</w:t>
      </w:r>
      <w:r>
        <w:rPr>
          <w:spacing w:val="-5"/>
        </w:rPr>
        <w:t xml:space="preserve"> </w:t>
      </w:r>
      <w:r>
        <w:t>all</w:t>
      </w:r>
      <w:r>
        <w:rPr>
          <w:spacing w:val="-4"/>
        </w:rPr>
        <w:t xml:space="preserve"> </w:t>
      </w:r>
      <w:r>
        <w:t>Local</w:t>
      </w:r>
      <w:r>
        <w:rPr>
          <w:spacing w:val="-4"/>
        </w:rPr>
        <w:t xml:space="preserve"> </w:t>
      </w:r>
      <w:r>
        <w:t>Government</w:t>
      </w:r>
      <w:r>
        <w:rPr>
          <w:spacing w:val="-5"/>
        </w:rPr>
        <w:t xml:space="preserve"> </w:t>
      </w:r>
      <w:r>
        <w:t>Services</w:t>
      </w:r>
      <w:r>
        <w:rPr>
          <w:spacing w:val="-5"/>
        </w:rPr>
        <w:t xml:space="preserve"> </w:t>
      </w:r>
      <w:r>
        <w:t>employees</w:t>
      </w:r>
      <w:r>
        <w:rPr>
          <w:spacing w:val="-3"/>
        </w:rPr>
        <w:t xml:space="preserve"> </w:t>
      </w:r>
      <w:r>
        <w:t xml:space="preserve">in local </w:t>
      </w:r>
      <w:proofErr w:type="gramStart"/>
      <w:r>
        <w:t>authority maintained</w:t>
      </w:r>
      <w:proofErr w:type="gramEnd"/>
      <w:r>
        <w:t xml:space="preserve"> schools.</w:t>
      </w:r>
      <w:r>
        <w:rPr>
          <w:spacing w:val="40"/>
        </w:rPr>
        <w:t xml:space="preserve"> </w:t>
      </w:r>
      <w:r>
        <w:t xml:space="preserve">Consequently, this scheme applies to support </w:t>
      </w:r>
      <w:r>
        <w:lastRenderedPageBreak/>
        <w:t>staff in this school.</w:t>
      </w:r>
    </w:p>
    <w:p w14:paraId="0B433D69" w14:textId="77777777" w:rsidR="00EE6D33" w:rsidRDefault="00EE6D33">
      <w:pPr>
        <w:pStyle w:val="BodyText"/>
        <w:spacing w:before="9"/>
        <w:ind w:left="220" w:right="226"/>
      </w:pPr>
    </w:p>
    <w:p w14:paraId="7EEEDE00" w14:textId="10403BCF" w:rsidR="0061390A" w:rsidRDefault="008121C1">
      <w:pPr>
        <w:pStyle w:val="BodyText"/>
        <w:spacing w:before="9"/>
        <w:ind w:left="220" w:right="226"/>
      </w:pPr>
      <w:r>
        <w:t xml:space="preserve">All Green Book employees in the </w:t>
      </w:r>
      <w:proofErr w:type="gramStart"/>
      <w:r>
        <w:t>School</w:t>
      </w:r>
      <w:proofErr w:type="gramEnd"/>
      <w:r>
        <w:t xml:space="preserve"> are eligible for nationally determined pay awards</w:t>
      </w:r>
      <w:r>
        <w:rPr>
          <w:spacing w:val="-2"/>
        </w:rPr>
        <w:t xml:space="preserve"> </w:t>
      </w:r>
      <w:r>
        <w:t>(regardless</w:t>
      </w:r>
      <w:r>
        <w:rPr>
          <w:spacing w:val="-2"/>
        </w:rPr>
        <w:t xml:space="preserve"> </w:t>
      </w:r>
      <w:r>
        <w:t>of their</w:t>
      </w:r>
      <w:r>
        <w:rPr>
          <w:spacing w:val="-1"/>
        </w:rPr>
        <w:t xml:space="preserve"> </w:t>
      </w:r>
      <w:r>
        <w:t>appraisal</w:t>
      </w:r>
      <w:r>
        <w:rPr>
          <w:spacing w:val="-1"/>
        </w:rPr>
        <w:t xml:space="preserve"> </w:t>
      </w:r>
      <w:r>
        <w:t>rating).</w:t>
      </w:r>
      <w:r>
        <w:rPr>
          <w:spacing w:val="40"/>
        </w:rPr>
        <w:t xml:space="preserve"> </w:t>
      </w:r>
      <w:r>
        <w:t>On</w:t>
      </w:r>
      <w:r>
        <w:rPr>
          <w:spacing w:val="-1"/>
        </w:rPr>
        <w:t xml:space="preserve"> </w:t>
      </w:r>
      <w:r>
        <w:t>1</w:t>
      </w:r>
      <w:r>
        <w:rPr>
          <w:spacing w:val="-1"/>
        </w:rPr>
        <w:t xml:space="preserve"> </w:t>
      </w:r>
      <w:r>
        <w:t>October</w:t>
      </w:r>
      <w:r>
        <w:rPr>
          <w:spacing w:val="-1"/>
        </w:rPr>
        <w:t xml:space="preserve"> </w:t>
      </w:r>
      <w:r>
        <w:t>each</w:t>
      </w:r>
      <w:r>
        <w:rPr>
          <w:spacing w:val="-1"/>
        </w:rPr>
        <w:t xml:space="preserve"> </w:t>
      </w:r>
      <w:r>
        <w:t>year,</w:t>
      </w:r>
      <w:r>
        <w:rPr>
          <w:spacing w:val="-2"/>
        </w:rPr>
        <w:t xml:space="preserve"> </w:t>
      </w:r>
      <w:r>
        <w:t>all</w:t>
      </w:r>
      <w:r>
        <w:rPr>
          <w:spacing w:val="-1"/>
        </w:rPr>
        <w:t xml:space="preserve"> </w:t>
      </w:r>
      <w:r>
        <w:t>Green</w:t>
      </w:r>
      <w:r>
        <w:rPr>
          <w:spacing w:val="-1"/>
        </w:rPr>
        <w:t xml:space="preserve"> </w:t>
      </w:r>
      <w:r>
        <w:t>Book employees</w:t>
      </w:r>
      <w:r>
        <w:rPr>
          <w:spacing w:val="-4"/>
        </w:rPr>
        <w:t xml:space="preserve"> </w:t>
      </w:r>
      <w:r>
        <w:t>in</w:t>
      </w:r>
      <w:r>
        <w:rPr>
          <w:spacing w:val="-2"/>
        </w:rPr>
        <w:t xml:space="preserve"> </w:t>
      </w:r>
      <w:r>
        <w:t>the</w:t>
      </w:r>
      <w:r>
        <w:rPr>
          <w:spacing w:val="-3"/>
        </w:rPr>
        <w:t xml:space="preserve"> </w:t>
      </w:r>
      <w:proofErr w:type="gramStart"/>
      <w:r>
        <w:t>School</w:t>
      </w:r>
      <w:proofErr w:type="gramEnd"/>
      <w:r>
        <w:rPr>
          <w:spacing w:val="-3"/>
        </w:rPr>
        <w:t xml:space="preserve"> </w:t>
      </w:r>
      <w:r>
        <w:t>have</w:t>
      </w:r>
      <w:r>
        <w:rPr>
          <w:spacing w:val="-3"/>
        </w:rPr>
        <w:t xml:space="preserve"> </w:t>
      </w:r>
      <w:r>
        <w:t>the</w:t>
      </w:r>
      <w:r>
        <w:rPr>
          <w:spacing w:val="-3"/>
        </w:rPr>
        <w:t xml:space="preserve"> </w:t>
      </w:r>
      <w:r>
        <w:t>opportunity</w:t>
      </w:r>
      <w:r>
        <w:rPr>
          <w:spacing w:val="-3"/>
        </w:rPr>
        <w:t xml:space="preserve"> </w:t>
      </w:r>
      <w:r>
        <w:t>to</w:t>
      </w:r>
      <w:r>
        <w:rPr>
          <w:spacing w:val="-4"/>
        </w:rPr>
        <w:t xml:space="preserve"> </w:t>
      </w:r>
      <w:r>
        <w:t>progress</w:t>
      </w:r>
      <w:r>
        <w:rPr>
          <w:spacing w:val="-4"/>
        </w:rPr>
        <w:t xml:space="preserve"> </w:t>
      </w:r>
      <w:r>
        <w:t>by</w:t>
      </w:r>
      <w:r>
        <w:rPr>
          <w:spacing w:val="-2"/>
        </w:rPr>
        <w:t xml:space="preserve"> </w:t>
      </w:r>
      <w:r>
        <w:t>1</w:t>
      </w:r>
      <w:r>
        <w:rPr>
          <w:spacing w:val="-3"/>
        </w:rPr>
        <w:t xml:space="preserve"> </w:t>
      </w:r>
      <w:r>
        <w:t>increment</w:t>
      </w:r>
      <w:r>
        <w:rPr>
          <w:spacing w:val="-4"/>
        </w:rPr>
        <w:t xml:space="preserve"> </w:t>
      </w:r>
      <w:r>
        <w:t>per</w:t>
      </w:r>
      <w:r>
        <w:rPr>
          <w:spacing w:val="-3"/>
        </w:rPr>
        <w:t xml:space="preserve"> </w:t>
      </w:r>
      <w:r>
        <w:t xml:space="preserve">annum until they reach the maximum of their current pay range </w:t>
      </w:r>
      <w:proofErr w:type="gramStart"/>
      <w:r>
        <w:t>provided</w:t>
      </w:r>
      <w:proofErr w:type="gramEnd"/>
      <w:r>
        <w:t xml:space="preserve"> they have:</w:t>
      </w:r>
    </w:p>
    <w:p w14:paraId="2CC7987E" w14:textId="77777777" w:rsidR="0061390A" w:rsidRDefault="008121C1">
      <w:pPr>
        <w:pStyle w:val="ListParagraph"/>
        <w:numPr>
          <w:ilvl w:val="0"/>
          <w:numId w:val="2"/>
        </w:numPr>
        <w:tabs>
          <w:tab w:val="left" w:pos="785"/>
        </w:tabs>
        <w:spacing w:before="1"/>
        <w:ind w:hanging="282"/>
        <w:rPr>
          <w:sz w:val="26"/>
        </w:rPr>
      </w:pPr>
      <w:r>
        <w:rPr>
          <w:spacing w:val="-2"/>
          <w:sz w:val="26"/>
        </w:rPr>
        <w:t>Satisfactory</w:t>
      </w:r>
      <w:r>
        <w:rPr>
          <w:spacing w:val="7"/>
          <w:sz w:val="26"/>
        </w:rPr>
        <w:t xml:space="preserve"> </w:t>
      </w:r>
      <w:r>
        <w:rPr>
          <w:spacing w:val="-2"/>
          <w:sz w:val="26"/>
        </w:rPr>
        <w:t>performance</w:t>
      </w:r>
    </w:p>
    <w:p w14:paraId="0031E23C" w14:textId="77777777" w:rsidR="0061390A" w:rsidRDefault="008121C1">
      <w:pPr>
        <w:pStyle w:val="ListParagraph"/>
        <w:numPr>
          <w:ilvl w:val="0"/>
          <w:numId w:val="2"/>
        </w:numPr>
        <w:tabs>
          <w:tab w:val="left" w:pos="785"/>
        </w:tabs>
        <w:ind w:hanging="282"/>
        <w:rPr>
          <w:sz w:val="26"/>
        </w:rPr>
      </w:pPr>
      <w:r>
        <w:rPr>
          <w:sz w:val="26"/>
        </w:rPr>
        <w:t>At</w:t>
      </w:r>
      <w:r>
        <w:rPr>
          <w:spacing w:val="-7"/>
          <w:sz w:val="26"/>
        </w:rPr>
        <w:t xml:space="preserve"> </w:t>
      </w:r>
      <w:r>
        <w:rPr>
          <w:sz w:val="26"/>
        </w:rPr>
        <w:t>least</w:t>
      </w:r>
      <w:r>
        <w:rPr>
          <w:spacing w:val="-7"/>
          <w:sz w:val="26"/>
        </w:rPr>
        <w:t xml:space="preserve"> </w:t>
      </w:r>
      <w:r>
        <w:rPr>
          <w:sz w:val="26"/>
        </w:rPr>
        <w:t>6</w:t>
      </w:r>
      <w:r>
        <w:rPr>
          <w:spacing w:val="-5"/>
          <w:sz w:val="26"/>
        </w:rPr>
        <w:t xml:space="preserve"> </w:t>
      </w:r>
      <w:proofErr w:type="gramStart"/>
      <w:r>
        <w:rPr>
          <w:sz w:val="26"/>
        </w:rPr>
        <w:t>months</w:t>
      </w:r>
      <w:proofErr w:type="gramEnd"/>
      <w:r>
        <w:rPr>
          <w:spacing w:val="-7"/>
          <w:sz w:val="26"/>
        </w:rPr>
        <w:t xml:space="preserve"> </w:t>
      </w:r>
      <w:r>
        <w:rPr>
          <w:sz w:val="26"/>
        </w:rPr>
        <w:t>qualifying</w:t>
      </w:r>
      <w:r>
        <w:rPr>
          <w:spacing w:val="-6"/>
          <w:sz w:val="26"/>
        </w:rPr>
        <w:t xml:space="preserve"> </w:t>
      </w:r>
      <w:r>
        <w:rPr>
          <w:sz w:val="26"/>
        </w:rPr>
        <w:t>service</w:t>
      </w:r>
      <w:r>
        <w:rPr>
          <w:spacing w:val="-6"/>
          <w:sz w:val="26"/>
        </w:rPr>
        <w:t xml:space="preserve"> </w:t>
      </w:r>
      <w:r>
        <w:rPr>
          <w:sz w:val="26"/>
        </w:rPr>
        <w:t>in</w:t>
      </w:r>
      <w:r>
        <w:rPr>
          <w:spacing w:val="-6"/>
          <w:sz w:val="26"/>
        </w:rPr>
        <w:t xml:space="preserve"> </w:t>
      </w:r>
      <w:r>
        <w:rPr>
          <w:sz w:val="26"/>
        </w:rPr>
        <w:t>their</w:t>
      </w:r>
      <w:r>
        <w:rPr>
          <w:spacing w:val="-6"/>
          <w:sz w:val="26"/>
        </w:rPr>
        <w:t xml:space="preserve"> </w:t>
      </w:r>
      <w:r>
        <w:rPr>
          <w:sz w:val="26"/>
        </w:rPr>
        <w:t>current</w:t>
      </w:r>
      <w:r>
        <w:rPr>
          <w:spacing w:val="-7"/>
          <w:sz w:val="26"/>
        </w:rPr>
        <w:t xml:space="preserve"> </w:t>
      </w:r>
      <w:r>
        <w:rPr>
          <w:spacing w:val="-2"/>
          <w:sz w:val="26"/>
        </w:rPr>
        <w:t>role*</w:t>
      </w:r>
    </w:p>
    <w:p w14:paraId="14C0BDB7" w14:textId="77777777" w:rsidR="0061390A" w:rsidRDefault="0061390A">
      <w:pPr>
        <w:pStyle w:val="BodyText"/>
        <w:spacing w:before="1"/>
      </w:pPr>
    </w:p>
    <w:p w14:paraId="413AC583" w14:textId="77777777" w:rsidR="0061390A" w:rsidRDefault="008121C1">
      <w:pPr>
        <w:pStyle w:val="BodyText"/>
        <w:ind w:left="219" w:right="226"/>
      </w:pPr>
      <w:r>
        <w:t>*Progression</w:t>
      </w:r>
      <w:r>
        <w:rPr>
          <w:spacing w:val="-3"/>
        </w:rPr>
        <w:t xml:space="preserve"> </w:t>
      </w:r>
      <w:r>
        <w:t>will</w:t>
      </w:r>
      <w:r>
        <w:rPr>
          <w:spacing w:val="-3"/>
        </w:rPr>
        <w:t xml:space="preserve"> </w:t>
      </w:r>
      <w:r>
        <w:t>not</w:t>
      </w:r>
      <w:r>
        <w:rPr>
          <w:spacing w:val="-4"/>
        </w:rPr>
        <w:t xml:space="preserve"> </w:t>
      </w:r>
      <w:r>
        <w:t>take</w:t>
      </w:r>
      <w:r>
        <w:rPr>
          <w:spacing w:val="-3"/>
        </w:rPr>
        <w:t xml:space="preserve"> </w:t>
      </w:r>
      <w:r>
        <w:t>place</w:t>
      </w:r>
      <w:r>
        <w:rPr>
          <w:spacing w:val="-3"/>
        </w:rPr>
        <w:t xml:space="preserve"> </w:t>
      </w:r>
      <w:r>
        <w:t>if</w:t>
      </w:r>
      <w:r>
        <w:rPr>
          <w:spacing w:val="-4"/>
        </w:rPr>
        <w:t xml:space="preserve"> </w:t>
      </w:r>
      <w:r>
        <w:t>an</w:t>
      </w:r>
      <w:r>
        <w:rPr>
          <w:spacing w:val="-3"/>
        </w:rPr>
        <w:t xml:space="preserve"> </w:t>
      </w:r>
      <w:r>
        <w:t>individual</w:t>
      </w:r>
      <w:r>
        <w:rPr>
          <w:spacing w:val="-3"/>
        </w:rPr>
        <w:t xml:space="preserve"> </w:t>
      </w:r>
      <w:r>
        <w:t>has</w:t>
      </w:r>
      <w:r>
        <w:rPr>
          <w:spacing w:val="-4"/>
        </w:rPr>
        <w:t xml:space="preserve"> </w:t>
      </w:r>
      <w:r>
        <w:t>moved</w:t>
      </w:r>
      <w:r>
        <w:rPr>
          <w:spacing w:val="-3"/>
        </w:rPr>
        <w:t xml:space="preserve"> </w:t>
      </w:r>
      <w:r>
        <w:t>roles</w:t>
      </w:r>
      <w:r>
        <w:rPr>
          <w:spacing w:val="-4"/>
        </w:rPr>
        <w:t xml:space="preserve"> </w:t>
      </w:r>
      <w:r>
        <w:t>between</w:t>
      </w:r>
      <w:r>
        <w:rPr>
          <w:spacing w:val="-3"/>
        </w:rPr>
        <w:t xml:space="preserve"> </w:t>
      </w:r>
      <w:r>
        <w:t>2 April</w:t>
      </w:r>
      <w:r>
        <w:rPr>
          <w:spacing w:val="-3"/>
        </w:rPr>
        <w:t xml:space="preserve"> </w:t>
      </w:r>
      <w:r>
        <w:t>and 30 September that year.</w:t>
      </w:r>
    </w:p>
    <w:p w14:paraId="06B804FF" w14:textId="77777777" w:rsidR="0061390A" w:rsidRDefault="008121C1">
      <w:pPr>
        <w:pStyle w:val="BodyText"/>
        <w:spacing w:before="315"/>
        <w:ind w:left="219" w:right="226"/>
      </w:pPr>
      <w:r>
        <w:t>Individuals</w:t>
      </w:r>
      <w:r>
        <w:rPr>
          <w:spacing w:val="-5"/>
        </w:rPr>
        <w:t xml:space="preserve"> </w:t>
      </w:r>
      <w:r>
        <w:t>will</w:t>
      </w:r>
      <w:r>
        <w:rPr>
          <w:spacing w:val="-4"/>
        </w:rPr>
        <w:t xml:space="preserve"> </w:t>
      </w:r>
      <w:r>
        <w:t>continue</w:t>
      </w:r>
      <w:r>
        <w:rPr>
          <w:spacing w:val="-4"/>
        </w:rPr>
        <w:t xml:space="preserve"> </w:t>
      </w:r>
      <w:r>
        <w:t>to</w:t>
      </w:r>
      <w:r>
        <w:rPr>
          <w:spacing w:val="-5"/>
        </w:rPr>
        <w:t xml:space="preserve"> </w:t>
      </w:r>
      <w:r>
        <w:t>be</w:t>
      </w:r>
      <w:r>
        <w:rPr>
          <w:spacing w:val="-2"/>
        </w:rPr>
        <w:t xml:space="preserve"> </w:t>
      </w:r>
      <w:r>
        <w:t>eligible</w:t>
      </w:r>
      <w:r>
        <w:rPr>
          <w:spacing w:val="-4"/>
        </w:rPr>
        <w:t xml:space="preserve"> </w:t>
      </w:r>
      <w:r>
        <w:t>for</w:t>
      </w:r>
      <w:r>
        <w:rPr>
          <w:spacing w:val="-4"/>
        </w:rPr>
        <w:t xml:space="preserve"> </w:t>
      </w:r>
      <w:r>
        <w:t>incremental</w:t>
      </w:r>
      <w:r>
        <w:rPr>
          <w:spacing w:val="-4"/>
        </w:rPr>
        <w:t xml:space="preserve"> </w:t>
      </w:r>
      <w:r>
        <w:t>progression</w:t>
      </w:r>
      <w:r>
        <w:rPr>
          <w:spacing w:val="-4"/>
        </w:rPr>
        <w:t xml:space="preserve"> </w:t>
      </w:r>
      <w:r>
        <w:t>if they</w:t>
      </w:r>
      <w:r>
        <w:rPr>
          <w:spacing w:val="-4"/>
        </w:rPr>
        <w:t xml:space="preserve"> </w:t>
      </w:r>
      <w:r>
        <w:t>are</w:t>
      </w:r>
      <w:r>
        <w:rPr>
          <w:spacing w:val="-4"/>
        </w:rPr>
        <w:t xml:space="preserve"> </w:t>
      </w:r>
      <w:r>
        <w:t>absent due to:</w:t>
      </w:r>
    </w:p>
    <w:p w14:paraId="5CA45E7C" w14:textId="77777777" w:rsidR="0061390A" w:rsidRDefault="008121C1">
      <w:pPr>
        <w:pStyle w:val="ListParagraph"/>
        <w:numPr>
          <w:ilvl w:val="0"/>
          <w:numId w:val="2"/>
        </w:numPr>
        <w:tabs>
          <w:tab w:val="left" w:pos="784"/>
        </w:tabs>
        <w:spacing w:before="2"/>
        <w:ind w:left="784" w:hanging="205"/>
        <w:rPr>
          <w:sz w:val="26"/>
        </w:rPr>
      </w:pPr>
      <w:r>
        <w:rPr>
          <w:spacing w:val="-2"/>
          <w:sz w:val="26"/>
        </w:rPr>
        <w:t>Disability</w:t>
      </w:r>
    </w:p>
    <w:p w14:paraId="28C9AF90" w14:textId="77777777" w:rsidR="0061390A" w:rsidRDefault="008121C1">
      <w:pPr>
        <w:pStyle w:val="ListParagraph"/>
        <w:numPr>
          <w:ilvl w:val="0"/>
          <w:numId w:val="2"/>
        </w:numPr>
        <w:tabs>
          <w:tab w:val="left" w:pos="784"/>
        </w:tabs>
        <w:ind w:left="784" w:hanging="205"/>
        <w:rPr>
          <w:sz w:val="26"/>
        </w:rPr>
      </w:pPr>
      <w:r>
        <w:rPr>
          <w:spacing w:val="-2"/>
          <w:sz w:val="26"/>
        </w:rPr>
        <w:t>Maternity</w:t>
      </w:r>
    </w:p>
    <w:p w14:paraId="5C60EC18" w14:textId="77777777" w:rsidR="0061390A" w:rsidRDefault="008121C1">
      <w:pPr>
        <w:pStyle w:val="ListParagraph"/>
        <w:numPr>
          <w:ilvl w:val="0"/>
          <w:numId w:val="2"/>
        </w:numPr>
        <w:tabs>
          <w:tab w:val="left" w:pos="784"/>
        </w:tabs>
        <w:ind w:left="784" w:hanging="205"/>
        <w:rPr>
          <w:sz w:val="26"/>
        </w:rPr>
      </w:pPr>
      <w:r>
        <w:rPr>
          <w:spacing w:val="-2"/>
          <w:sz w:val="26"/>
        </w:rPr>
        <w:t>Adoption</w:t>
      </w:r>
    </w:p>
    <w:p w14:paraId="0D4E4B2F" w14:textId="77777777" w:rsidR="0061390A" w:rsidRDefault="008121C1">
      <w:pPr>
        <w:pStyle w:val="ListParagraph"/>
        <w:numPr>
          <w:ilvl w:val="0"/>
          <w:numId w:val="2"/>
        </w:numPr>
        <w:tabs>
          <w:tab w:val="left" w:pos="784"/>
        </w:tabs>
        <w:ind w:left="784" w:hanging="205"/>
        <w:rPr>
          <w:sz w:val="26"/>
        </w:rPr>
      </w:pPr>
      <w:r>
        <w:rPr>
          <w:sz w:val="26"/>
        </w:rPr>
        <w:t>Shared</w:t>
      </w:r>
      <w:r>
        <w:rPr>
          <w:spacing w:val="-10"/>
          <w:sz w:val="26"/>
        </w:rPr>
        <w:t xml:space="preserve"> </w:t>
      </w:r>
      <w:r>
        <w:rPr>
          <w:sz w:val="26"/>
        </w:rPr>
        <w:t>parental</w:t>
      </w:r>
      <w:r>
        <w:rPr>
          <w:spacing w:val="-10"/>
          <w:sz w:val="26"/>
        </w:rPr>
        <w:t xml:space="preserve"> </w:t>
      </w:r>
      <w:r>
        <w:rPr>
          <w:spacing w:val="-2"/>
          <w:sz w:val="26"/>
        </w:rPr>
        <w:t>leave</w:t>
      </w:r>
    </w:p>
    <w:p w14:paraId="0FA70439" w14:textId="77777777" w:rsidR="0061390A" w:rsidRDefault="008121C1">
      <w:pPr>
        <w:pStyle w:val="BodyText"/>
        <w:spacing w:before="316"/>
        <w:ind w:left="219"/>
      </w:pPr>
      <w:r>
        <w:t>The</w:t>
      </w:r>
      <w:r>
        <w:rPr>
          <w:spacing w:val="-10"/>
        </w:rPr>
        <w:t xml:space="preserve"> </w:t>
      </w:r>
      <w:r>
        <w:t>exceptions</w:t>
      </w:r>
      <w:r>
        <w:rPr>
          <w:spacing w:val="-11"/>
        </w:rPr>
        <w:t xml:space="preserve"> </w:t>
      </w:r>
      <w:r>
        <w:t>to</w:t>
      </w:r>
      <w:r>
        <w:rPr>
          <w:spacing w:val="-8"/>
        </w:rPr>
        <w:t xml:space="preserve"> </w:t>
      </w:r>
      <w:r>
        <w:t>receiving</w:t>
      </w:r>
      <w:r>
        <w:rPr>
          <w:spacing w:val="-10"/>
        </w:rPr>
        <w:t xml:space="preserve"> </w:t>
      </w:r>
      <w:r>
        <w:t>incremental</w:t>
      </w:r>
      <w:r>
        <w:rPr>
          <w:spacing w:val="-10"/>
        </w:rPr>
        <w:t xml:space="preserve"> </w:t>
      </w:r>
      <w:r>
        <w:t>progression</w:t>
      </w:r>
      <w:r>
        <w:rPr>
          <w:spacing w:val="-8"/>
        </w:rPr>
        <w:t xml:space="preserve"> </w:t>
      </w:r>
      <w:r>
        <w:t>will</w:t>
      </w:r>
      <w:r>
        <w:rPr>
          <w:spacing w:val="-10"/>
        </w:rPr>
        <w:t xml:space="preserve"> </w:t>
      </w:r>
      <w:r>
        <w:rPr>
          <w:spacing w:val="-5"/>
        </w:rPr>
        <w:t>be:</w:t>
      </w:r>
    </w:p>
    <w:p w14:paraId="1559B063" w14:textId="77777777" w:rsidR="0061390A" w:rsidRDefault="008121C1">
      <w:pPr>
        <w:pStyle w:val="ListParagraph"/>
        <w:numPr>
          <w:ilvl w:val="0"/>
          <w:numId w:val="2"/>
        </w:numPr>
        <w:tabs>
          <w:tab w:val="left" w:pos="783"/>
          <w:tab w:val="left" w:pos="785"/>
        </w:tabs>
        <w:ind w:right="809" w:hanging="207"/>
        <w:rPr>
          <w:sz w:val="26"/>
        </w:rPr>
      </w:pPr>
      <w:r>
        <w:rPr>
          <w:sz w:val="26"/>
        </w:rPr>
        <w:t>If</w:t>
      </w:r>
      <w:r>
        <w:rPr>
          <w:spacing w:val="-4"/>
          <w:sz w:val="26"/>
        </w:rPr>
        <w:t xml:space="preserve"> </w:t>
      </w:r>
      <w:r>
        <w:rPr>
          <w:sz w:val="26"/>
        </w:rPr>
        <w:t>individuals</w:t>
      </w:r>
      <w:r>
        <w:rPr>
          <w:spacing w:val="-4"/>
          <w:sz w:val="26"/>
        </w:rPr>
        <w:t xml:space="preserve"> </w:t>
      </w:r>
      <w:r>
        <w:rPr>
          <w:sz w:val="26"/>
        </w:rPr>
        <w:t>are</w:t>
      </w:r>
      <w:r>
        <w:rPr>
          <w:spacing w:val="-3"/>
          <w:sz w:val="26"/>
        </w:rPr>
        <w:t xml:space="preserve"> </w:t>
      </w:r>
      <w:r>
        <w:rPr>
          <w:sz w:val="26"/>
        </w:rPr>
        <w:t>subject</w:t>
      </w:r>
      <w:r>
        <w:rPr>
          <w:spacing w:val="-4"/>
          <w:sz w:val="26"/>
        </w:rPr>
        <w:t xml:space="preserve"> </w:t>
      </w:r>
      <w:r>
        <w:rPr>
          <w:sz w:val="26"/>
        </w:rPr>
        <w:t>to</w:t>
      </w:r>
      <w:r>
        <w:rPr>
          <w:spacing w:val="-1"/>
          <w:sz w:val="26"/>
        </w:rPr>
        <w:t xml:space="preserve"> </w:t>
      </w:r>
      <w:r>
        <w:rPr>
          <w:sz w:val="26"/>
        </w:rPr>
        <w:t>an</w:t>
      </w:r>
      <w:r>
        <w:rPr>
          <w:spacing w:val="-3"/>
          <w:sz w:val="26"/>
        </w:rPr>
        <w:t xml:space="preserve"> </w:t>
      </w:r>
      <w:r>
        <w:rPr>
          <w:sz w:val="26"/>
        </w:rPr>
        <w:t>active</w:t>
      </w:r>
      <w:r>
        <w:rPr>
          <w:spacing w:val="-3"/>
          <w:sz w:val="26"/>
        </w:rPr>
        <w:t xml:space="preserve"> </w:t>
      </w:r>
      <w:r>
        <w:rPr>
          <w:sz w:val="26"/>
        </w:rPr>
        <w:t>formal</w:t>
      </w:r>
      <w:r>
        <w:rPr>
          <w:spacing w:val="-1"/>
          <w:sz w:val="26"/>
        </w:rPr>
        <w:t xml:space="preserve"> </w:t>
      </w:r>
      <w:r>
        <w:rPr>
          <w:sz w:val="26"/>
        </w:rPr>
        <w:t>warning</w:t>
      </w:r>
      <w:r>
        <w:rPr>
          <w:spacing w:val="-3"/>
          <w:sz w:val="26"/>
        </w:rPr>
        <w:t xml:space="preserve"> </w:t>
      </w:r>
      <w:r>
        <w:rPr>
          <w:sz w:val="26"/>
        </w:rPr>
        <w:t>relating</w:t>
      </w:r>
      <w:r>
        <w:rPr>
          <w:spacing w:val="-3"/>
          <w:sz w:val="26"/>
        </w:rPr>
        <w:t xml:space="preserve"> </w:t>
      </w:r>
      <w:r>
        <w:rPr>
          <w:sz w:val="26"/>
        </w:rPr>
        <w:t>to</w:t>
      </w:r>
      <w:r>
        <w:rPr>
          <w:spacing w:val="-4"/>
          <w:sz w:val="26"/>
        </w:rPr>
        <w:t xml:space="preserve"> </w:t>
      </w:r>
      <w:r>
        <w:rPr>
          <w:sz w:val="26"/>
        </w:rPr>
        <w:t>conduct</w:t>
      </w:r>
      <w:r>
        <w:rPr>
          <w:spacing w:val="-4"/>
          <w:sz w:val="26"/>
        </w:rPr>
        <w:t xml:space="preserve"> </w:t>
      </w:r>
      <w:r>
        <w:rPr>
          <w:sz w:val="26"/>
        </w:rPr>
        <w:t xml:space="preserve">or </w:t>
      </w:r>
      <w:r>
        <w:rPr>
          <w:spacing w:val="-2"/>
          <w:sz w:val="26"/>
        </w:rPr>
        <w:t>capability</w:t>
      </w:r>
    </w:p>
    <w:p w14:paraId="2CD089DA" w14:textId="77777777" w:rsidR="0061390A" w:rsidRDefault="008121C1">
      <w:pPr>
        <w:pStyle w:val="ListParagraph"/>
        <w:numPr>
          <w:ilvl w:val="0"/>
          <w:numId w:val="2"/>
        </w:numPr>
        <w:tabs>
          <w:tab w:val="left" w:pos="783"/>
          <w:tab w:val="left" w:pos="785"/>
        </w:tabs>
        <w:spacing w:before="2"/>
        <w:ind w:right="389" w:hanging="207"/>
        <w:rPr>
          <w:sz w:val="26"/>
        </w:rPr>
      </w:pPr>
      <w:r>
        <w:rPr>
          <w:sz w:val="26"/>
        </w:rPr>
        <w:t>If</w:t>
      </w:r>
      <w:r>
        <w:rPr>
          <w:spacing w:val="-5"/>
          <w:sz w:val="26"/>
        </w:rPr>
        <w:t xml:space="preserve"> </w:t>
      </w:r>
      <w:r>
        <w:rPr>
          <w:sz w:val="26"/>
        </w:rPr>
        <w:t>individuals</w:t>
      </w:r>
      <w:r>
        <w:rPr>
          <w:spacing w:val="-5"/>
          <w:sz w:val="26"/>
        </w:rPr>
        <w:t xml:space="preserve"> </w:t>
      </w:r>
      <w:r>
        <w:rPr>
          <w:sz w:val="26"/>
        </w:rPr>
        <w:t>have</w:t>
      </w:r>
      <w:r>
        <w:rPr>
          <w:spacing w:val="-4"/>
          <w:sz w:val="26"/>
        </w:rPr>
        <w:t xml:space="preserve"> </w:t>
      </w:r>
      <w:r>
        <w:rPr>
          <w:sz w:val="26"/>
        </w:rPr>
        <w:t>made</w:t>
      </w:r>
      <w:r>
        <w:rPr>
          <w:spacing w:val="-4"/>
          <w:sz w:val="26"/>
        </w:rPr>
        <w:t xml:space="preserve"> </w:t>
      </w:r>
      <w:r>
        <w:rPr>
          <w:sz w:val="26"/>
        </w:rPr>
        <w:t>insufficient</w:t>
      </w:r>
      <w:r>
        <w:rPr>
          <w:spacing w:val="-5"/>
          <w:sz w:val="26"/>
        </w:rPr>
        <w:t xml:space="preserve"> </w:t>
      </w:r>
      <w:r>
        <w:rPr>
          <w:sz w:val="26"/>
        </w:rPr>
        <w:t>progress</w:t>
      </w:r>
      <w:r>
        <w:rPr>
          <w:spacing w:val="-1"/>
          <w:sz w:val="26"/>
        </w:rPr>
        <w:t xml:space="preserve"> </w:t>
      </w:r>
      <w:r>
        <w:rPr>
          <w:sz w:val="26"/>
        </w:rPr>
        <w:t>on</w:t>
      </w:r>
      <w:r>
        <w:rPr>
          <w:spacing w:val="-4"/>
          <w:sz w:val="26"/>
        </w:rPr>
        <w:t xml:space="preserve"> </w:t>
      </w:r>
      <w:r>
        <w:rPr>
          <w:sz w:val="26"/>
        </w:rPr>
        <w:t>mandatory</w:t>
      </w:r>
      <w:r>
        <w:rPr>
          <w:spacing w:val="-2"/>
          <w:sz w:val="26"/>
        </w:rPr>
        <w:t xml:space="preserve"> </w:t>
      </w:r>
      <w:r>
        <w:rPr>
          <w:sz w:val="26"/>
        </w:rPr>
        <w:t>training</w:t>
      </w:r>
      <w:r>
        <w:rPr>
          <w:spacing w:val="-4"/>
          <w:sz w:val="26"/>
        </w:rPr>
        <w:t xml:space="preserve"> </w:t>
      </w:r>
      <w:proofErr w:type="gramStart"/>
      <w:r>
        <w:rPr>
          <w:sz w:val="26"/>
        </w:rPr>
        <w:t>subject</w:t>
      </w:r>
      <w:r>
        <w:rPr>
          <w:spacing w:val="-5"/>
          <w:sz w:val="26"/>
        </w:rPr>
        <w:t xml:space="preserve"> </w:t>
      </w:r>
      <w:r>
        <w:rPr>
          <w:sz w:val="26"/>
        </w:rPr>
        <w:t>to</w:t>
      </w:r>
      <w:proofErr w:type="gramEnd"/>
      <w:r>
        <w:rPr>
          <w:sz w:val="26"/>
        </w:rPr>
        <w:t xml:space="preserve"> the following note</w:t>
      </w:r>
      <w:proofErr w:type="gramStart"/>
      <w:r>
        <w:rPr>
          <w:sz w:val="26"/>
        </w:rPr>
        <w:t>.</w:t>
      </w:r>
      <w:proofErr w:type="gramEnd"/>
    </w:p>
    <w:p w14:paraId="15B7E9A8" w14:textId="0C734EF8" w:rsidR="0061390A" w:rsidRDefault="008121C1" w:rsidP="007A11FC">
      <w:pPr>
        <w:pStyle w:val="BodyText"/>
        <w:spacing w:before="316"/>
        <w:ind w:left="218" w:right="226"/>
      </w:pPr>
      <w:r>
        <w:t xml:space="preserve">Note: The </w:t>
      </w:r>
      <w:proofErr w:type="gramStart"/>
      <w:r>
        <w:t>School</w:t>
      </w:r>
      <w:proofErr w:type="gramEnd"/>
      <w:r>
        <w:t xml:space="preserve"> will consider each case on its own merit. An individual will not be unreasonably</w:t>
      </w:r>
      <w:r>
        <w:rPr>
          <w:spacing w:val="-4"/>
        </w:rPr>
        <w:t xml:space="preserve"> </w:t>
      </w:r>
      <w:proofErr w:type="gramStart"/>
      <w:r>
        <w:t>disadvantaged</w:t>
      </w:r>
      <w:proofErr w:type="gramEnd"/>
      <w:r>
        <w:rPr>
          <w:spacing w:val="-4"/>
        </w:rPr>
        <w:t xml:space="preserve"> </w:t>
      </w:r>
      <w:r>
        <w:t>e.g.,</w:t>
      </w:r>
      <w:r>
        <w:rPr>
          <w:spacing w:val="-2"/>
        </w:rPr>
        <w:t xml:space="preserve"> </w:t>
      </w:r>
      <w:r>
        <w:t>if</w:t>
      </w:r>
      <w:r>
        <w:rPr>
          <w:spacing w:val="-5"/>
        </w:rPr>
        <w:t xml:space="preserve"> </w:t>
      </w:r>
      <w:r>
        <w:t>there</w:t>
      </w:r>
      <w:r>
        <w:rPr>
          <w:spacing w:val="-4"/>
        </w:rPr>
        <w:t xml:space="preserve"> </w:t>
      </w:r>
      <w:r>
        <w:t>are</w:t>
      </w:r>
      <w:r>
        <w:rPr>
          <w:spacing w:val="-2"/>
        </w:rPr>
        <w:t xml:space="preserve"> </w:t>
      </w:r>
      <w:r>
        <w:t>good</w:t>
      </w:r>
      <w:r>
        <w:rPr>
          <w:spacing w:val="-4"/>
        </w:rPr>
        <w:t xml:space="preserve"> </w:t>
      </w:r>
      <w:r>
        <w:t>reasons</w:t>
      </w:r>
      <w:r>
        <w:rPr>
          <w:spacing w:val="-3"/>
        </w:rPr>
        <w:t xml:space="preserve"> </w:t>
      </w:r>
      <w:r>
        <w:t>for</w:t>
      </w:r>
      <w:r>
        <w:rPr>
          <w:spacing w:val="-4"/>
        </w:rPr>
        <w:t xml:space="preserve"> </w:t>
      </w:r>
      <w:r>
        <w:t>insufficient</w:t>
      </w:r>
      <w:r>
        <w:rPr>
          <w:spacing w:val="-5"/>
        </w:rPr>
        <w:t xml:space="preserve"> </w:t>
      </w:r>
      <w:r>
        <w:t>progress on mandatory training.</w:t>
      </w:r>
      <w:r w:rsidR="007A11FC">
        <w:t xml:space="preserve"> </w:t>
      </w:r>
      <w:r>
        <w:t>Headteachers</w:t>
      </w:r>
      <w:r>
        <w:rPr>
          <w:spacing w:val="-10"/>
        </w:rPr>
        <w:t xml:space="preserve"> </w:t>
      </w:r>
      <w:r>
        <w:t>will</w:t>
      </w:r>
      <w:r>
        <w:rPr>
          <w:spacing w:val="-8"/>
        </w:rPr>
        <w:t xml:space="preserve"> </w:t>
      </w:r>
      <w:r>
        <w:t>need</w:t>
      </w:r>
      <w:r>
        <w:rPr>
          <w:spacing w:val="-8"/>
        </w:rPr>
        <w:t xml:space="preserve"> </w:t>
      </w:r>
      <w:r>
        <w:t>to</w:t>
      </w:r>
      <w:r>
        <w:rPr>
          <w:spacing w:val="-9"/>
        </w:rPr>
        <w:t xml:space="preserve"> </w:t>
      </w:r>
      <w:r>
        <w:t>approve</w:t>
      </w:r>
      <w:r>
        <w:rPr>
          <w:spacing w:val="-7"/>
        </w:rPr>
        <w:t xml:space="preserve"> </w:t>
      </w:r>
      <w:r>
        <w:t>withholding</w:t>
      </w:r>
      <w:r>
        <w:rPr>
          <w:spacing w:val="-8"/>
        </w:rPr>
        <w:t xml:space="preserve"> </w:t>
      </w:r>
      <w:r>
        <w:t>an</w:t>
      </w:r>
      <w:r>
        <w:rPr>
          <w:spacing w:val="-8"/>
        </w:rPr>
        <w:t xml:space="preserve"> </w:t>
      </w:r>
      <w:r>
        <w:rPr>
          <w:spacing w:val="-2"/>
        </w:rPr>
        <w:t>increment.</w:t>
      </w:r>
    </w:p>
    <w:p w14:paraId="4B8B7F36" w14:textId="77777777" w:rsidR="0061390A" w:rsidRDefault="008121C1">
      <w:pPr>
        <w:pStyle w:val="BodyText"/>
        <w:spacing w:before="316"/>
        <w:ind w:left="218" w:right="226"/>
      </w:pPr>
      <w:r>
        <w:t>Employees</w:t>
      </w:r>
      <w:r>
        <w:rPr>
          <w:spacing w:val="-3"/>
        </w:rPr>
        <w:t xml:space="preserve"> </w:t>
      </w:r>
      <w:r>
        <w:t>will</w:t>
      </w:r>
      <w:r>
        <w:rPr>
          <w:spacing w:val="-4"/>
        </w:rPr>
        <w:t xml:space="preserve"> </w:t>
      </w:r>
      <w:r>
        <w:t>have</w:t>
      </w:r>
      <w:r>
        <w:rPr>
          <w:spacing w:val="-4"/>
        </w:rPr>
        <w:t xml:space="preserve"> </w:t>
      </w:r>
      <w:r>
        <w:t>a</w:t>
      </w:r>
      <w:r>
        <w:rPr>
          <w:spacing w:val="-2"/>
        </w:rPr>
        <w:t xml:space="preserve"> </w:t>
      </w:r>
      <w:r>
        <w:t>right</w:t>
      </w:r>
      <w:r>
        <w:rPr>
          <w:spacing w:val="-5"/>
        </w:rPr>
        <w:t xml:space="preserve"> </w:t>
      </w:r>
      <w:r>
        <w:t>to</w:t>
      </w:r>
      <w:r>
        <w:rPr>
          <w:spacing w:val="-5"/>
        </w:rPr>
        <w:t xml:space="preserve"> </w:t>
      </w:r>
      <w:r>
        <w:t>appeal</w:t>
      </w:r>
      <w:r>
        <w:rPr>
          <w:spacing w:val="-4"/>
        </w:rPr>
        <w:t xml:space="preserve"> </w:t>
      </w:r>
      <w:r>
        <w:t>against the</w:t>
      </w:r>
      <w:r>
        <w:rPr>
          <w:spacing w:val="-4"/>
        </w:rPr>
        <w:t xml:space="preserve"> </w:t>
      </w:r>
      <w:r>
        <w:t>decision</w:t>
      </w:r>
      <w:r>
        <w:rPr>
          <w:spacing w:val="-4"/>
        </w:rPr>
        <w:t xml:space="preserve"> </w:t>
      </w:r>
      <w:r>
        <w:t>to</w:t>
      </w:r>
      <w:r>
        <w:rPr>
          <w:spacing w:val="-2"/>
        </w:rPr>
        <w:t xml:space="preserve"> </w:t>
      </w:r>
      <w:r>
        <w:t>withhold</w:t>
      </w:r>
      <w:r>
        <w:rPr>
          <w:spacing w:val="-4"/>
        </w:rPr>
        <w:t xml:space="preserve"> </w:t>
      </w:r>
      <w:r>
        <w:t>an</w:t>
      </w:r>
      <w:r>
        <w:rPr>
          <w:spacing w:val="-4"/>
        </w:rPr>
        <w:t xml:space="preserve"> </w:t>
      </w:r>
      <w:r>
        <w:t>increment due to insufficient mandatory training. For further information on appeals see the model appeals process in Appendix 3.</w:t>
      </w:r>
    </w:p>
    <w:p w14:paraId="419C28C3" w14:textId="77777777" w:rsidR="0061390A" w:rsidRDefault="0061390A">
      <w:pPr>
        <w:pStyle w:val="BodyText"/>
      </w:pPr>
    </w:p>
    <w:p w14:paraId="1ED49B21" w14:textId="77777777" w:rsidR="0061390A" w:rsidRDefault="008121C1">
      <w:pPr>
        <w:pStyle w:val="Heading1"/>
        <w:numPr>
          <w:ilvl w:val="0"/>
          <w:numId w:val="3"/>
        </w:numPr>
        <w:tabs>
          <w:tab w:val="left" w:pos="607"/>
        </w:tabs>
        <w:ind w:left="607" w:hanging="389"/>
      </w:pPr>
      <w:r>
        <w:t>Salary</w:t>
      </w:r>
      <w:r>
        <w:rPr>
          <w:spacing w:val="-10"/>
        </w:rPr>
        <w:t xml:space="preserve"> </w:t>
      </w:r>
      <w:r>
        <w:rPr>
          <w:spacing w:val="-2"/>
        </w:rPr>
        <w:t>Grades</w:t>
      </w:r>
    </w:p>
    <w:p w14:paraId="5D50161B" w14:textId="77777777" w:rsidR="0061390A" w:rsidRDefault="0061390A">
      <w:pPr>
        <w:pStyle w:val="BodyText"/>
        <w:spacing w:before="1"/>
        <w:rPr>
          <w:b/>
        </w:rPr>
      </w:pPr>
    </w:p>
    <w:p w14:paraId="646CF0D5" w14:textId="77777777" w:rsidR="0061390A" w:rsidRDefault="008121C1">
      <w:pPr>
        <w:pStyle w:val="BodyText"/>
        <w:ind w:left="218" w:right="226"/>
      </w:pPr>
      <w:r>
        <w:t>The</w:t>
      </w:r>
      <w:r>
        <w:rPr>
          <w:spacing w:val="-4"/>
        </w:rPr>
        <w:t xml:space="preserve"> </w:t>
      </w:r>
      <w:r>
        <w:t>School</w:t>
      </w:r>
      <w:r>
        <w:rPr>
          <w:spacing w:val="-4"/>
        </w:rPr>
        <w:t xml:space="preserve"> </w:t>
      </w:r>
      <w:r>
        <w:t>Standards</w:t>
      </w:r>
      <w:r>
        <w:rPr>
          <w:spacing w:val="-5"/>
        </w:rPr>
        <w:t xml:space="preserve"> </w:t>
      </w:r>
      <w:r>
        <w:t>and</w:t>
      </w:r>
      <w:r>
        <w:rPr>
          <w:spacing w:val="-4"/>
        </w:rPr>
        <w:t xml:space="preserve"> </w:t>
      </w:r>
      <w:r>
        <w:t>Framework</w:t>
      </w:r>
      <w:r>
        <w:rPr>
          <w:spacing w:val="-5"/>
        </w:rPr>
        <w:t xml:space="preserve"> </w:t>
      </w:r>
      <w:r>
        <w:t>Act</w:t>
      </w:r>
      <w:r>
        <w:rPr>
          <w:spacing w:val="-3"/>
        </w:rPr>
        <w:t xml:space="preserve"> </w:t>
      </w:r>
      <w:r>
        <w:t>1998</w:t>
      </w:r>
      <w:r>
        <w:rPr>
          <w:spacing w:val="-4"/>
        </w:rPr>
        <w:t xml:space="preserve"> </w:t>
      </w:r>
      <w:r>
        <w:t>gave</w:t>
      </w:r>
      <w:r>
        <w:rPr>
          <w:spacing w:val="-4"/>
        </w:rPr>
        <w:t xml:space="preserve"> </w:t>
      </w:r>
      <w:r>
        <w:t>powers</w:t>
      </w:r>
      <w:r>
        <w:rPr>
          <w:spacing w:val="-3"/>
        </w:rPr>
        <w:t xml:space="preserve"> </w:t>
      </w:r>
      <w:r>
        <w:t>to</w:t>
      </w:r>
      <w:r>
        <w:rPr>
          <w:spacing w:val="-2"/>
        </w:rPr>
        <w:t xml:space="preserve"> </w:t>
      </w:r>
      <w:r>
        <w:t>Governing</w:t>
      </w:r>
      <w:r>
        <w:rPr>
          <w:spacing w:val="-4"/>
        </w:rPr>
        <w:t xml:space="preserve"> </w:t>
      </w:r>
      <w:r>
        <w:t>Bodies</w:t>
      </w:r>
      <w:r>
        <w:rPr>
          <w:spacing w:val="-5"/>
        </w:rPr>
        <w:t xml:space="preserve"> </w:t>
      </w:r>
      <w:r>
        <w:t>to set the salaries of all support staff employed within a school.</w:t>
      </w:r>
      <w:r>
        <w:rPr>
          <w:spacing w:val="40"/>
        </w:rPr>
        <w:t xml:space="preserve"> </w:t>
      </w:r>
      <w:r>
        <w:t xml:space="preserve">(However, Governing Bodies must adopt one of the Local Authority’s </w:t>
      </w:r>
      <w:proofErr w:type="spellStart"/>
      <w:r>
        <w:t>recognised</w:t>
      </w:r>
      <w:proofErr w:type="spellEnd"/>
      <w:r>
        <w:t xml:space="preserve"> pay grades).</w:t>
      </w:r>
    </w:p>
    <w:p w14:paraId="0C708188" w14:textId="0EA36137" w:rsidR="0061390A" w:rsidRDefault="008121C1" w:rsidP="00EE6D33">
      <w:pPr>
        <w:pStyle w:val="BodyText"/>
        <w:spacing w:before="317"/>
        <w:ind w:left="218" w:right="226"/>
      </w:pPr>
      <w:r>
        <w:t>It is important that Governing Bodies have a consistent, objective and non</w:t>
      </w:r>
      <w:proofErr w:type="gramStart"/>
      <w:r>
        <w:t>- discriminatory</w:t>
      </w:r>
      <w:proofErr w:type="gramEnd"/>
      <w:r>
        <w:t xml:space="preserve"> way of determining the grades of staff in order that they meet the requirements</w:t>
      </w:r>
      <w:r>
        <w:rPr>
          <w:spacing w:val="-5"/>
        </w:rPr>
        <w:t xml:space="preserve"> </w:t>
      </w:r>
      <w:r>
        <w:t>of</w:t>
      </w:r>
      <w:r>
        <w:rPr>
          <w:spacing w:val="-2"/>
        </w:rPr>
        <w:t xml:space="preserve"> </w:t>
      </w:r>
      <w:r>
        <w:t>the</w:t>
      </w:r>
      <w:r>
        <w:rPr>
          <w:spacing w:val="-4"/>
        </w:rPr>
        <w:t xml:space="preserve"> </w:t>
      </w:r>
      <w:r>
        <w:t>Equal</w:t>
      </w:r>
      <w:r>
        <w:rPr>
          <w:spacing w:val="-4"/>
        </w:rPr>
        <w:t xml:space="preserve"> </w:t>
      </w:r>
      <w:r>
        <w:t>Pay</w:t>
      </w:r>
      <w:r>
        <w:rPr>
          <w:spacing w:val="-4"/>
        </w:rPr>
        <w:t xml:space="preserve"> </w:t>
      </w:r>
      <w:r>
        <w:t>Act.</w:t>
      </w:r>
      <w:r>
        <w:rPr>
          <w:spacing w:val="40"/>
        </w:rPr>
        <w:t xml:space="preserve"> </w:t>
      </w:r>
      <w:r>
        <w:t>The</w:t>
      </w:r>
      <w:r>
        <w:rPr>
          <w:spacing w:val="-4"/>
        </w:rPr>
        <w:t xml:space="preserve"> </w:t>
      </w:r>
      <w:r>
        <w:t>Local Authority</w:t>
      </w:r>
      <w:r>
        <w:rPr>
          <w:spacing w:val="-4"/>
        </w:rPr>
        <w:t xml:space="preserve"> </w:t>
      </w:r>
      <w:r>
        <w:t>has</w:t>
      </w:r>
      <w:r>
        <w:rPr>
          <w:spacing w:val="-5"/>
        </w:rPr>
        <w:t xml:space="preserve"> </w:t>
      </w:r>
      <w:r>
        <w:t>produced</w:t>
      </w:r>
      <w:r>
        <w:rPr>
          <w:spacing w:val="-4"/>
        </w:rPr>
        <w:t xml:space="preserve"> </w:t>
      </w:r>
      <w:r>
        <w:t>a</w:t>
      </w:r>
      <w:r>
        <w:rPr>
          <w:spacing w:val="-4"/>
        </w:rPr>
        <w:t xml:space="preserve"> </w:t>
      </w:r>
      <w:r>
        <w:t>number</w:t>
      </w:r>
      <w:r>
        <w:rPr>
          <w:spacing w:val="-4"/>
        </w:rPr>
        <w:t xml:space="preserve"> </w:t>
      </w:r>
      <w:r>
        <w:t>of standard job descriptions and recommended grades which schools are</w:t>
      </w:r>
      <w:r w:rsidR="00EE6D33">
        <w:t xml:space="preserve"> </w:t>
      </w:r>
      <w:r>
        <w:lastRenderedPageBreak/>
        <w:t>recommended to follow thereby ensuring the Council as a whole can meet its legal requirements.</w:t>
      </w:r>
      <w:r>
        <w:rPr>
          <w:spacing w:val="40"/>
        </w:rPr>
        <w:t xml:space="preserve"> </w:t>
      </w:r>
      <w:r>
        <w:t>If</w:t>
      </w:r>
      <w:r>
        <w:rPr>
          <w:spacing w:val="-1"/>
        </w:rPr>
        <w:t xml:space="preserve"> </w:t>
      </w:r>
      <w:r>
        <w:t>schools</w:t>
      </w:r>
      <w:r>
        <w:rPr>
          <w:spacing w:val="-4"/>
        </w:rPr>
        <w:t xml:space="preserve"> </w:t>
      </w:r>
      <w:r>
        <w:t>need</w:t>
      </w:r>
      <w:r>
        <w:rPr>
          <w:spacing w:val="-3"/>
        </w:rPr>
        <w:t xml:space="preserve"> </w:t>
      </w:r>
      <w:r>
        <w:t>grading</w:t>
      </w:r>
      <w:r>
        <w:rPr>
          <w:spacing w:val="-3"/>
        </w:rPr>
        <w:t xml:space="preserve"> </w:t>
      </w:r>
      <w:r>
        <w:t>advice</w:t>
      </w:r>
      <w:r>
        <w:rPr>
          <w:spacing w:val="-1"/>
        </w:rPr>
        <w:t xml:space="preserve"> </w:t>
      </w:r>
      <w:r>
        <w:t>on</w:t>
      </w:r>
      <w:r>
        <w:rPr>
          <w:spacing w:val="-3"/>
        </w:rPr>
        <w:t xml:space="preserve"> </w:t>
      </w:r>
      <w:r>
        <w:t>a</w:t>
      </w:r>
      <w:r>
        <w:rPr>
          <w:spacing w:val="-3"/>
        </w:rPr>
        <w:t xml:space="preserve"> </w:t>
      </w:r>
      <w:r>
        <w:t>specific</w:t>
      </w:r>
      <w:r>
        <w:rPr>
          <w:spacing w:val="-3"/>
        </w:rPr>
        <w:t xml:space="preserve"> </w:t>
      </w:r>
      <w:r>
        <w:t>post(s)</w:t>
      </w:r>
      <w:r>
        <w:rPr>
          <w:spacing w:val="-1"/>
        </w:rPr>
        <w:t xml:space="preserve"> </w:t>
      </w:r>
      <w:r>
        <w:t>that</w:t>
      </w:r>
      <w:r>
        <w:rPr>
          <w:spacing w:val="-4"/>
        </w:rPr>
        <w:t xml:space="preserve"> </w:t>
      </w:r>
      <w:r>
        <w:t>has</w:t>
      </w:r>
      <w:r>
        <w:rPr>
          <w:spacing w:val="-4"/>
        </w:rPr>
        <w:t xml:space="preserve"> </w:t>
      </w:r>
      <w:r>
        <w:t>duties</w:t>
      </w:r>
      <w:r>
        <w:rPr>
          <w:spacing w:val="-4"/>
        </w:rPr>
        <w:t xml:space="preserve"> </w:t>
      </w:r>
      <w:r>
        <w:t>and responsibilities which fall outside the standards, please contact the Local Authority’s People Advisory Teams for grading advice.</w:t>
      </w:r>
      <w:r>
        <w:rPr>
          <w:spacing w:val="40"/>
        </w:rPr>
        <w:t xml:space="preserve"> </w:t>
      </w:r>
      <w:r>
        <w:t>Normally a job description and person specification will be required in order to evaluate the value of the job and appropriate pay range and conditions.</w:t>
      </w:r>
    </w:p>
    <w:p w14:paraId="5326042A" w14:textId="77777777" w:rsidR="0061390A" w:rsidRDefault="0061390A">
      <w:pPr>
        <w:pStyle w:val="BodyText"/>
      </w:pPr>
    </w:p>
    <w:p w14:paraId="747A9D37" w14:textId="77777777" w:rsidR="0061390A" w:rsidRDefault="008121C1">
      <w:pPr>
        <w:pStyle w:val="BodyText"/>
        <w:spacing w:before="1"/>
        <w:ind w:left="220" w:right="351"/>
      </w:pPr>
      <w:r>
        <w:t>HR</w:t>
      </w:r>
      <w:r>
        <w:rPr>
          <w:spacing w:val="-3"/>
        </w:rPr>
        <w:t xml:space="preserve"> </w:t>
      </w:r>
      <w:r>
        <w:t>Employment</w:t>
      </w:r>
      <w:r>
        <w:rPr>
          <w:spacing w:val="-4"/>
        </w:rPr>
        <w:t xml:space="preserve"> </w:t>
      </w:r>
      <w:r>
        <w:t>and</w:t>
      </w:r>
      <w:r>
        <w:rPr>
          <w:spacing w:val="-2"/>
        </w:rPr>
        <w:t xml:space="preserve"> </w:t>
      </w:r>
      <w:r>
        <w:t>payroll</w:t>
      </w:r>
      <w:r>
        <w:rPr>
          <w:spacing w:val="-3"/>
        </w:rPr>
        <w:t xml:space="preserve"> </w:t>
      </w:r>
      <w:r>
        <w:t>services</w:t>
      </w:r>
      <w:r>
        <w:rPr>
          <w:spacing w:val="-4"/>
        </w:rPr>
        <w:t xml:space="preserve"> </w:t>
      </w:r>
      <w:r>
        <w:t>require</w:t>
      </w:r>
      <w:r>
        <w:rPr>
          <w:spacing w:val="-3"/>
        </w:rPr>
        <w:t xml:space="preserve"> </w:t>
      </w:r>
      <w:r>
        <w:t>schools</w:t>
      </w:r>
      <w:r>
        <w:rPr>
          <w:spacing w:val="-4"/>
        </w:rPr>
        <w:t xml:space="preserve"> </w:t>
      </w:r>
      <w:r>
        <w:t>to</w:t>
      </w:r>
      <w:r>
        <w:rPr>
          <w:spacing w:val="-4"/>
        </w:rPr>
        <w:t xml:space="preserve"> </w:t>
      </w:r>
      <w:r>
        <w:t>fully</w:t>
      </w:r>
      <w:r>
        <w:rPr>
          <w:spacing w:val="-3"/>
        </w:rPr>
        <w:t xml:space="preserve"> </w:t>
      </w:r>
      <w:r>
        <w:t>complete</w:t>
      </w:r>
      <w:r>
        <w:rPr>
          <w:spacing w:val="-3"/>
        </w:rPr>
        <w:t xml:space="preserve"> </w:t>
      </w:r>
      <w:r>
        <w:t>their</w:t>
      </w:r>
      <w:r>
        <w:rPr>
          <w:spacing w:val="-3"/>
        </w:rPr>
        <w:t xml:space="preserve"> </w:t>
      </w:r>
      <w:r>
        <w:t>payroll instruction spreadsheets including the appropriate evaluated grade of the post so the correct</w:t>
      </w:r>
      <w:r>
        <w:rPr>
          <w:spacing w:val="-1"/>
        </w:rPr>
        <w:t xml:space="preserve"> </w:t>
      </w:r>
      <w:r>
        <w:t>payment level can be properly applied.</w:t>
      </w:r>
      <w:r>
        <w:rPr>
          <w:spacing w:val="40"/>
        </w:rPr>
        <w:t xml:space="preserve"> </w:t>
      </w:r>
      <w:r>
        <w:t>If you have difficulties</w:t>
      </w:r>
      <w:r>
        <w:rPr>
          <w:spacing w:val="-1"/>
        </w:rPr>
        <w:t xml:space="preserve"> </w:t>
      </w:r>
      <w:r>
        <w:t>in doing this, please contact HR Employment and payroll services and we will assist you.</w:t>
      </w:r>
    </w:p>
    <w:p w14:paraId="1EEE3EA5" w14:textId="77777777" w:rsidR="0061390A" w:rsidRDefault="008121C1">
      <w:pPr>
        <w:pStyle w:val="Heading1"/>
        <w:numPr>
          <w:ilvl w:val="1"/>
          <w:numId w:val="3"/>
        </w:numPr>
        <w:tabs>
          <w:tab w:val="left" w:pos="608"/>
        </w:tabs>
        <w:spacing w:before="316"/>
        <w:ind w:left="608" w:hanging="389"/>
      </w:pPr>
      <w:r>
        <w:t>Job</w:t>
      </w:r>
      <w:r>
        <w:rPr>
          <w:spacing w:val="-4"/>
        </w:rPr>
        <w:t xml:space="preserve"> </w:t>
      </w:r>
      <w:r>
        <w:rPr>
          <w:spacing w:val="-2"/>
        </w:rPr>
        <w:t>evaluation</w:t>
      </w:r>
    </w:p>
    <w:p w14:paraId="34E5F691" w14:textId="77777777" w:rsidR="0061390A" w:rsidRDefault="0061390A">
      <w:pPr>
        <w:pStyle w:val="BodyText"/>
        <w:spacing w:before="1"/>
        <w:rPr>
          <w:b/>
        </w:rPr>
      </w:pPr>
    </w:p>
    <w:p w14:paraId="7530DC1C" w14:textId="77777777" w:rsidR="0061390A" w:rsidRDefault="008121C1">
      <w:pPr>
        <w:pStyle w:val="BodyText"/>
        <w:ind w:left="219" w:right="286"/>
      </w:pPr>
      <w:r>
        <w:t xml:space="preserve">Job evaluation is used to determine the relative value of roles within the </w:t>
      </w:r>
      <w:proofErr w:type="gramStart"/>
      <w:r>
        <w:t>School</w:t>
      </w:r>
      <w:proofErr w:type="gramEnd"/>
      <w:r>
        <w:t>. Different</w:t>
      </w:r>
      <w:r>
        <w:rPr>
          <w:spacing w:val="-5"/>
        </w:rPr>
        <w:t xml:space="preserve"> </w:t>
      </w:r>
      <w:r>
        <w:t>elements</w:t>
      </w:r>
      <w:r>
        <w:rPr>
          <w:spacing w:val="-3"/>
        </w:rPr>
        <w:t xml:space="preserve"> </w:t>
      </w:r>
      <w:r>
        <w:t>within</w:t>
      </w:r>
      <w:r>
        <w:rPr>
          <w:spacing w:val="-4"/>
        </w:rPr>
        <w:t xml:space="preserve"> </w:t>
      </w:r>
      <w:r>
        <w:t>each</w:t>
      </w:r>
      <w:r>
        <w:rPr>
          <w:spacing w:val="-4"/>
        </w:rPr>
        <w:t xml:space="preserve"> </w:t>
      </w:r>
      <w:r>
        <w:t>role</w:t>
      </w:r>
      <w:r>
        <w:rPr>
          <w:spacing w:val="-4"/>
        </w:rPr>
        <w:t xml:space="preserve"> </w:t>
      </w:r>
      <w:r>
        <w:t>will</w:t>
      </w:r>
      <w:r>
        <w:rPr>
          <w:spacing w:val="-4"/>
        </w:rPr>
        <w:t xml:space="preserve"> </w:t>
      </w:r>
      <w:r>
        <w:t>accrue</w:t>
      </w:r>
      <w:r>
        <w:rPr>
          <w:spacing w:val="-4"/>
        </w:rPr>
        <w:t xml:space="preserve"> </w:t>
      </w:r>
      <w:r>
        <w:t>a</w:t>
      </w:r>
      <w:r>
        <w:rPr>
          <w:spacing w:val="-4"/>
        </w:rPr>
        <w:t xml:space="preserve"> </w:t>
      </w:r>
      <w:r>
        <w:t>number</w:t>
      </w:r>
      <w:r>
        <w:rPr>
          <w:spacing w:val="-4"/>
        </w:rPr>
        <w:t xml:space="preserve"> </w:t>
      </w:r>
      <w:r>
        <w:t>of</w:t>
      </w:r>
      <w:r>
        <w:rPr>
          <w:spacing w:val="-2"/>
        </w:rPr>
        <w:t xml:space="preserve"> </w:t>
      </w:r>
      <w:r>
        <w:t>job</w:t>
      </w:r>
      <w:r>
        <w:rPr>
          <w:spacing w:val="-4"/>
        </w:rPr>
        <w:t xml:space="preserve"> </w:t>
      </w:r>
      <w:r>
        <w:t>evaluation</w:t>
      </w:r>
      <w:r>
        <w:rPr>
          <w:spacing w:val="-4"/>
        </w:rPr>
        <w:t xml:space="preserve"> </w:t>
      </w:r>
      <w:r>
        <w:t>points. The total number of points accrued will determine the relevant grade and salary range for each role.</w:t>
      </w:r>
    </w:p>
    <w:p w14:paraId="6E790A4A" w14:textId="77777777" w:rsidR="0061390A" w:rsidRDefault="008121C1">
      <w:pPr>
        <w:pStyle w:val="BodyText"/>
        <w:spacing w:before="317"/>
        <w:ind w:left="219" w:right="253"/>
      </w:pPr>
      <w:r>
        <w:t>The Council uses the Greater London Provincial Council (GLPC) and Hay Job Evaluation</w:t>
      </w:r>
      <w:r>
        <w:rPr>
          <w:spacing w:val="-3"/>
        </w:rPr>
        <w:t xml:space="preserve"> </w:t>
      </w:r>
      <w:r>
        <w:t>Schemes.</w:t>
      </w:r>
      <w:r>
        <w:rPr>
          <w:spacing w:val="40"/>
        </w:rPr>
        <w:t xml:space="preserve"> </w:t>
      </w:r>
      <w:r>
        <w:t>Roles</w:t>
      </w:r>
      <w:r>
        <w:rPr>
          <w:spacing w:val="-4"/>
        </w:rPr>
        <w:t xml:space="preserve"> </w:t>
      </w:r>
      <w:r>
        <w:t>which</w:t>
      </w:r>
      <w:r>
        <w:rPr>
          <w:spacing w:val="-1"/>
        </w:rPr>
        <w:t xml:space="preserve"> </w:t>
      </w:r>
      <w:r>
        <w:t>score</w:t>
      </w:r>
      <w:r>
        <w:rPr>
          <w:spacing w:val="-3"/>
        </w:rPr>
        <w:t xml:space="preserve"> </w:t>
      </w:r>
      <w:r>
        <w:t>700</w:t>
      </w:r>
      <w:r>
        <w:rPr>
          <w:spacing w:val="-3"/>
        </w:rPr>
        <w:t xml:space="preserve"> </w:t>
      </w:r>
      <w:r>
        <w:t>or</w:t>
      </w:r>
      <w:r>
        <w:rPr>
          <w:spacing w:val="-3"/>
        </w:rPr>
        <w:t xml:space="preserve"> </w:t>
      </w:r>
      <w:r>
        <w:t>more</w:t>
      </w:r>
      <w:r>
        <w:rPr>
          <w:spacing w:val="-3"/>
        </w:rPr>
        <w:t xml:space="preserve"> </w:t>
      </w:r>
      <w:r>
        <w:t>GLPC</w:t>
      </w:r>
      <w:r>
        <w:rPr>
          <w:spacing w:val="-3"/>
        </w:rPr>
        <w:t xml:space="preserve"> </w:t>
      </w:r>
      <w:r>
        <w:t>points</w:t>
      </w:r>
      <w:r>
        <w:rPr>
          <w:spacing w:val="-4"/>
        </w:rPr>
        <w:t xml:space="preserve"> </w:t>
      </w:r>
      <w:r>
        <w:t>qualify</w:t>
      </w:r>
      <w:r>
        <w:rPr>
          <w:spacing w:val="-3"/>
        </w:rPr>
        <w:t xml:space="preserve"> </w:t>
      </w:r>
      <w:r>
        <w:t>for</w:t>
      </w:r>
      <w:r>
        <w:rPr>
          <w:spacing w:val="-3"/>
        </w:rPr>
        <w:t xml:space="preserve"> </w:t>
      </w:r>
      <w:r>
        <w:t>an evaluation under the Hay Job Evaluation Scheme.</w:t>
      </w:r>
    </w:p>
    <w:p w14:paraId="348CBD48" w14:textId="77777777" w:rsidR="0061390A" w:rsidRDefault="008121C1">
      <w:pPr>
        <w:pStyle w:val="Heading1"/>
        <w:numPr>
          <w:ilvl w:val="0"/>
          <w:numId w:val="3"/>
        </w:numPr>
        <w:tabs>
          <w:tab w:val="left" w:pos="608"/>
        </w:tabs>
        <w:spacing w:before="317"/>
        <w:ind w:left="608" w:hanging="389"/>
      </w:pPr>
      <w:r>
        <w:t>Other</w:t>
      </w:r>
      <w:r>
        <w:rPr>
          <w:spacing w:val="-9"/>
        </w:rPr>
        <w:t xml:space="preserve"> </w:t>
      </w:r>
      <w:r>
        <w:rPr>
          <w:spacing w:val="-2"/>
        </w:rPr>
        <w:t>Payments</w:t>
      </w:r>
    </w:p>
    <w:p w14:paraId="16464B80" w14:textId="77777777" w:rsidR="0061390A" w:rsidRDefault="008121C1">
      <w:pPr>
        <w:pStyle w:val="ListParagraph"/>
        <w:numPr>
          <w:ilvl w:val="1"/>
          <w:numId w:val="3"/>
        </w:numPr>
        <w:tabs>
          <w:tab w:val="left" w:pos="608"/>
        </w:tabs>
        <w:spacing w:before="316"/>
        <w:ind w:left="608" w:hanging="389"/>
        <w:rPr>
          <w:b/>
          <w:sz w:val="26"/>
        </w:rPr>
      </w:pPr>
      <w:r>
        <w:rPr>
          <w:b/>
          <w:sz w:val="26"/>
        </w:rPr>
        <w:t>Market</w:t>
      </w:r>
      <w:r>
        <w:rPr>
          <w:b/>
          <w:spacing w:val="-8"/>
          <w:sz w:val="26"/>
        </w:rPr>
        <w:t xml:space="preserve"> </w:t>
      </w:r>
      <w:r>
        <w:rPr>
          <w:b/>
          <w:spacing w:val="-2"/>
          <w:sz w:val="26"/>
        </w:rPr>
        <w:t>supplements</w:t>
      </w:r>
    </w:p>
    <w:p w14:paraId="21CB26E6" w14:textId="77777777" w:rsidR="0061390A" w:rsidRDefault="0061390A">
      <w:pPr>
        <w:pStyle w:val="BodyText"/>
        <w:spacing w:before="1"/>
        <w:rPr>
          <w:b/>
        </w:rPr>
      </w:pPr>
    </w:p>
    <w:p w14:paraId="099FFE47" w14:textId="77777777" w:rsidR="0061390A" w:rsidRDefault="008121C1">
      <w:pPr>
        <w:pStyle w:val="BodyText"/>
        <w:ind w:left="219" w:right="291"/>
      </w:pPr>
      <w:r>
        <w:t>In</w:t>
      </w:r>
      <w:r>
        <w:rPr>
          <w:spacing w:val="-4"/>
        </w:rPr>
        <w:t xml:space="preserve"> </w:t>
      </w:r>
      <w:r>
        <w:t>exceptional</w:t>
      </w:r>
      <w:r>
        <w:rPr>
          <w:spacing w:val="-4"/>
        </w:rPr>
        <w:t xml:space="preserve"> </w:t>
      </w:r>
      <w:r>
        <w:t>circumstances</w:t>
      </w:r>
      <w:r>
        <w:rPr>
          <w:spacing w:val="-5"/>
        </w:rPr>
        <w:t xml:space="preserve"> </w:t>
      </w:r>
      <w:r>
        <w:t>the</w:t>
      </w:r>
      <w:r>
        <w:rPr>
          <w:spacing w:val="-4"/>
        </w:rPr>
        <w:t xml:space="preserve"> </w:t>
      </w:r>
      <w:proofErr w:type="gramStart"/>
      <w:r>
        <w:t>School</w:t>
      </w:r>
      <w:proofErr w:type="gramEnd"/>
      <w:r>
        <w:rPr>
          <w:spacing w:val="-1"/>
        </w:rPr>
        <w:t xml:space="preserve"> </w:t>
      </w:r>
      <w:r>
        <w:t>may</w:t>
      </w:r>
      <w:r>
        <w:rPr>
          <w:spacing w:val="-2"/>
        </w:rPr>
        <w:t xml:space="preserve"> </w:t>
      </w:r>
      <w:r>
        <w:t>pay</w:t>
      </w:r>
      <w:r>
        <w:rPr>
          <w:spacing w:val="-4"/>
        </w:rPr>
        <w:t xml:space="preserve"> </w:t>
      </w:r>
      <w:r>
        <w:t>a</w:t>
      </w:r>
      <w:r>
        <w:rPr>
          <w:spacing w:val="-4"/>
        </w:rPr>
        <w:t xml:space="preserve"> </w:t>
      </w:r>
      <w:r>
        <w:t>market</w:t>
      </w:r>
      <w:r>
        <w:rPr>
          <w:spacing w:val="-3"/>
        </w:rPr>
        <w:t xml:space="preserve"> </w:t>
      </w:r>
      <w:r>
        <w:t>supplement</w:t>
      </w:r>
      <w:r>
        <w:rPr>
          <w:spacing w:val="-5"/>
        </w:rPr>
        <w:t xml:space="preserve"> </w:t>
      </w:r>
      <w:r>
        <w:t>in</w:t>
      </w:r>
      <w:r>
        <w:rPr>
          <w:spacing w:val="-4"/>
        </w:rPr>
        <w:t xml:space="preserve"> </w:t>
      </w:r>
      <w:r>
        <w:t>addition</w:t>
      </w:r>
      <w:r>
        <w:rPr>
          <w:spacing w:val="-4"/>
        </w:rPr>
        <w:t xml:space="preserve"> </w:t>
      </w:r>
      <w:r>
        <w:t xml:space="preserve">to the salary for the role where, in the absence of </w:t>
      </w:r>
      <w:proofErr w:type="gramStart"/>
      <w:r>
        <w:t>such a</w:t>
      </w:r>
      <w:proofErr w:type="gramEnd"/>
      <w:r>
        <w:t xml:space="preserve"> payment, it would not be possible to recruit and retain suitable employees.</w:t>
      </w:r>
      <w:r>
        <w:rPr>
          <w:spacing w:val="40"/>
        </w:rPr>
        <w:t xml:space="preserve"> </w:t>
      </w:r>
      <w:r>
        <w:t xml:space="preserve">The value of the market supplement takes into account the </w:t>
      </w:r>
      <w:proofErr w:type="spellStart"/>
      <w:r>
        <w:t>labour</w:t>
      </w:r>
      <w:proofErr w:type="spellEnd"/>
      <w:r>
        <w:t xml:space="preserve"> market </w:t>
      </w:r>
      <w:proofErr w:type="gramStart"/>
      <w:r>
        <w:t>pay</w:t>
      </w:r>
      <w:proofErr w:type="gramEnd"/>
      <w:r>
        <w:t xml:space="preserve"> information for similar jobs.</w:t>
      </w:r>
    </w:p>
    <w:p w14:paraId="59EAB086" w14:textId="77777777" w:rsidR="0061390A" w:rsidRDefault="008121C1">
      <w:pPr>
        <w:pStyle w:val="BodyText"/>
        <w:ind w:left="219" w:right="291"/>
      </w:pPr>
      <w:r>
        <w:t>Any</w:t>
      </w:r>
      <w:r>
        <w:rPr>
          <w:spacing w:val="-3"/>
        </w:rPr>
        <w:t xml:space="preserve"> </w:t>
      </w:r>
      <w:r>
        <w:t>market</w:t>
      </w:r>
      <w:r>
        <w:rPr>
          <w:spacing w:val="-2"/>
        </w:rPr>
        <w:t xml:space="preserve"> </w:t>
      </w:r>
      <w:r>
        <w:t>supplements</w:t>
      </w:r>
      <w:r>
        <w:rPr>
          <w:spacing w:val="-4"/>
        </w:rPr>
        <w:t xml:space="preserve"> </w:t>
      </w:r>
      <w:r>
        <w:t>are</w:t>
      </w:r>
      <w:r>
        <w:rPr>
          <w:spacing w:val="-3"/>
        </w:rPr>
        <w:t xml:space="preserve"> </w:t>
      </w:r>
      <w:r>
        <w:t>reviewed</w:t>
      </w:r>
      <w:r>
        <w:rPr>
          <w:spacing w:val="-1"/>
        </w:rPr>
        <w:t xml:space="preserve"> </w:t>
      </w:r>
      <w:r>
        <w:t>on</w:t>
      </w:r>
      <w:r>
        <w:rPr>
          <w:spacing w:val="-3"/>
        </w:rPr>
        <w:t xml:space="preserve"> </w:t>
      </w:r>
      <w:r>
        <w:t>an</w:t>
      </w:r>
      <w:r>
        <w:rPr>
          <w:spacing w:val="-1"/>
        </w:rPr>
        <w:t xml:space="preserve"> </w:t>
      </w:r>
      <w:r>
        <w:t>annual</w:t>
      </w:r>
      <w:r>
        <w:rPr>
          <w:spacing w:val="-3"/>
        </w:rPr>
        <w:t xml:space="preserve"> </w:t>
      </w:r>
      <w:r>
        <w:t>basis</w:t>
      </w:r>
      <w:r>
        <w:rPr>
          <w:spacing w:val="-4"/>
        </w:rPr>
        <w:t xml:space="preserve"> </w:t>
      </w:r>
      <w:r>
        <w:t>and</w:t>
      </w:r>
      <w:r>
        <w:rPr>
          <w:spacing w:val="-3"/>
        </w:rPr>
        <w:t xml:space="preserve"> </w:t>
      </w:r>
      <w:r>
        <w:t>are</w:t>
      </w:r>
      <w:r>
        <w:rPr>
          <w:spacing w:val="-3"/>
        </w:rPr>
        <w:t xml:space="preserve"> </w:t>
      </w:r>
      <w:r>
        <w:t>varied</w:t>
      </w:r>
      <w:r>
        <w:rPr>
          <w:spacing w:val="-3"/>
        </w:rPr>
        <w:t xml:space="preserve"> </w:t>
      </w:r>
      <w:r>
        <w:t>or</w:t>
      </w:r>
      <w:r>
        <w:rPr>
          <w:spacing w:val="-3"/>
        </w:rPr>
        <w:t xml:space="preserve"> </w:t>
      </w:r>
      <w:r>
        <w:t>cease</w:t>
      </w:r>
      <w:r>
        <w:rPr>
          <w:spacing w:val="-3"/>
        </w:rPr>
        <w:t xml:space="preserve"> </w:t>
      </w:r>
      <w:r>
        <w:t xml:space="preserve">as necessary according to the </w:t>
      </w:r>
      <w:proofErr w:type="spellStart"/>
      <w:r>
        <w:t>labour</w:t>
      </w:r>
      <w:proofErr w:type="spellEnd"/>
      <w:r>
        <w:t xml:space="preserve"> market evidence for the role in question.</w:t>
      </w:r>
    </w:p>
    <w:p w14:paraId="1B82F081" w14:textId="77777777" w:rsidR="0061390A" w:rsidRDefault="0061390A">
      <w:pPr>
        <w:pStyle w:val="BodyText"/>
      </w:pPr>
    </w:p>
    <w:p w14:paraId="095146F4" w14:textId="77777777" w:rsidR="0061390A" w:rsidRDefault="008121C1">
      <w:pPr>
        <w:pStyle w:val="Heading1"/>
        <w:numPr>
          <w:ilvl w:val="1"/>
          <w:numId w:val="3"/>
        </w:numPr>
        <w:tabs>
          <w:tab w:val="left" w:pos="608"/>
        </w:tabs>
        <w:ind w:left="608" w:hanging="389"/>
      </w:pPr>
      <w:r>
        <w:t>Premium</w:t>
      </w:r>
      <w:r>
        <w:rPr>
          <w:spacing w:val="-9"/>
        </w:rPr>
        <w:t xml:space="preserve"> </w:t>
      </w:r>
      <w:r>
        <w:rPr>
          <w:spacing w:val="-2"/>
        </w:rPr>
        <w:t>payments</w:t>
      </w:r>
    </w:p>
    <w:p w14:paraId="0E1BBA10" w14:textId="77777777" w:rsidR="0061390A" w:rsidRDefault="008121C1">
      <w:pPr>
        <w:pStyle w:val="BodyText"/>
        <w:spacing w:before="316"/>
        <w:ind w:left="219" w:right="351"/>
      </w:pPr>
      <w:r>
        <w:t>The</w:t>
      </w:r>
      <w:r>
        <w:rPr>
          <w:spacing w:val="-4"/>
        </w:rPr>
        <w:t xml:space="preserve"> </w:t>
      </w:r>
      <w:r>
        <w:t>standard</w:t>
      </w:r>
      <w:r>
        <w:rPr>
          <w:spacing w:val="-4"/>
        </w:rPr>
        <w:t xml:space="preserve"> </w:t>
      </w:r>
      <w:r>
        <w:t>working</w:t>
      </w:r>
      <w:r>
        <w:rPr>
          <w:spacing w:val="-2"/>
        </w:rPr>
        <w:t xml:space="preserve"> </w:t>
      </w:r>
      <w:r>
        <w:t>week</w:t>
      </w:r>
      <w:r>
        <w:rPr>
          <w:spacing w:val="-5"/>
        </w:rPr>
        <w:t xml:space="preserve"> </w:t>
      </w:r>
      <w:r>
        <w:t>for</w:t>
      </w:r>
      <w:r>
        <w:rPr>
          <w:spacing w:val="-4"/>
        </w:rPr>
        <w:t xml:space="preserve"> </w:t>
      </w:r>
      <w:r>
        <w:t>employees</w:t>
      </w:r>
      <w:r>
        <w:rPr>
          <w:spacing w:val="-3"/>
        </w:rPr>
        <w:t xml:space="preserve"> </w:t>
      </w:r>
      <w:r>
        <w:t>within</w:t>
      </w:r>
      <w:r>
        <w:rPr>
          <w:spacing w:val="-4"/>
        </w:rPr>
        <w:t xml:space="preserve"> </w:t>
      </w:r>
      <w:r>
        <w:t>the</w:t>
      </w:r>
      <w:r>
        <w:rPr>
          <w:spacing w:val="-4"/>
        </w:rPr>
        <w:t xml:space="preserve"> </w:t>
      </w:r>
      <w:r>
        <w:t>scope</w:t>
      </w:r>
      <w:r>
        <w:rPr>
          <w:spacing w:val="-2"/>
        </w:rPr>
        <w:t xml:space="preserve"> </w:t>
      </w:r>
      <w:r>
        <w:t>of</w:t>
      </w:r>
      <w:r>
        <w:rPr>
          <w:spacing w:val="-2"/>
        </w:rPr>
        <w:t xml:space="preserve"> </w:t>
      </w:r>
      <w:r>
        <w:t>this</w:t>
      </w:r>
      <w:r>
        <w:rPr>
          <w:spacing w:val="-5"/>
        </w:rPr>
        <w:t xml:space="preserve"> </w:t>
      </w:r>
      <w:r>
        <w:t>policy</w:t>
      </w:r>
      <w:r>
        <w:rPr>
          <w:spacing w:val="-4"/>
        </w:rPr>
        <w:t xml:space="preserve"> </w:t>
      </w:r>
      <w:r>
        <w:t>statement is</w:t>
      </w:r>
      <w:r>
        <w:rPr>
          <w:spacing w:val="-3"/>
        </w:rPr>
        <w:t xml:space="preserve"> </w:t>
      </w:r>
      <w:r>
        <w:t>37</w:t>
      </w:r>
      <w:r>
        <w:rPr>
          <w:spacing w:val="-2"/>
        </w:rPr>
        <w:t xml:space="preserve"> </w:t>
      </w:r>
      <w:r>
        <w:t>hours, worked from</w:t>
      </w:r>
      <w:r>
        <w:rPr>
          <w:spacing w:val="-1"/>
        </w:rPr>
        <w:t xml:space="preserve"> </w:t>
      </w:r>
      <w:r>
        <w:t>Monday</w:t>
      </w:r>
      <w:r>
        <w:rPr>
          <w:spacing w:val="-2"/>
        </w:rPr>
        <w:t xml:space="preserve"> </w:t>
      </w:r>
      <w:r>
        <w:t>to Friday.</w:t>
      </w:r>
      <w:r>
        <w:rPr>
          <w:spacing w:val="40"/>
        </w:rPr>
        <w:t xml:space="preserve"> </w:t>
      </w:r>
      <w:r>
        <w:t>For</w:t>
      </w:r>
      <w:r>
        <w:rPr>
          <w:spacing w:val="-2"/>
        </w:rPr>
        <w:t xml:space="preserve"> </w:t>
      </w:r>
      <w:r>
        <w:t>some employees</w:t>
      </w:r>
      <w:r>
        <w:rPr>
          <w:spacing w:val="-1"/>
        </w:rPr>
        <w:t xml:space="preserve"> </w:t>
      </w:r>
      <w:r>
        <w:t>who</w:t>
      </w:r>
      <w:r>
        <w:rPr>
          <w:spacing w:val="-3"/>
        </w:rPr>
        <w:t xml:space="preserve"> </w:t>
      </w:r>
      <w:r>
        <w:t>are</w:t>
      </w:r>
      <w:r>
        <w:rPr>
          <w:spacing w:val="-2"/>
        </w:rPr>
        <w:t xml:space="preserve"> </w:t>
      </w:r>
      <w:r>
        <w:t>required to work outside the normal working week a premium payment may be due.</w:t>
      </w:r>
      <w:r>
        <w:rPr>
          <w:spacing w:val="40"/>
        </w:rPr>
        <w:t xml:space="preserve"> </w:t>
      </w:r>
      <w:r>
        <w:t xml:space="preserve">The premium payments which may be </w:t>
      </w:r>
      <w:proofErr w:type="gramStart"/>
      <w:r>
        <w:t>payable</w:t>
      </w:r>
      <w:proofErr w:type="gramEnd"/>
      <w:r>
        <w:t xml:space="preserve"> are set out below.</w:t>
      </w:r>
    </w:p>
    <w:p w14:paraId="58BDACDC" w14:textId="77777777" w:rsidR="0061390A" w:rsidRDefault="0061390A">
      <w:pPr>
        <w:sectPr w:rsidR="0061390A">
          <w:pgSz w:w="11910" w:h="16840"/>
          <w:pgMar w:top="1760" w:right="1220" w:bottom="1200" w:left="1220" w:header="266" w:footer="1002" w:gutter="0"/>
          <w:cols w:space="720"/>
        </w:sectPr>
      </w:pPr>
    </w:p>
    <w:p w14:paraId="7F9D64D6" w14:textId="77777777" w:rsidR="0061390A" w:rsidRDefault="008121C1">
      <w:pPr>
        <w:pStyle w:val="Heading1"/>
        <w:numPr>
          <w:ilvl w:val="1"/>
          <w:numId w:val="3"/>
        </w:numPr>
        <w:tabs>
          <w:tab w:val="left" w:pos="609"/>
        </w:tabs>
        <w:spacing w:before="9"/>
        <w:ind w:left="609" w:hanging="389"/>
      </w:pPr>
      <w:r>
        <w:rPr>
          <w:spacing w:val="-2"/>
        </w:rPr>
        <w:lastRenderedPageBreak/>
        <w:t>Overtime</w:t>
      </w:r>
    </w:p>
    <w:p w14:paraId="54325BAE" w14:textId="77777777" w:rsidR="0061390A" w:rsidRDefault="0061390A">
      <w:pPr>
        <w:pStyle w:val="BodyText"/>
        <w:spacing w:before="1"/>
        <w:rPr>
          <w:b/>
        </w:rPr>
      </w:pPr>
    </w:p>
    <w:p w14:paraId="2AF3F874" w14:textId="77777777" w:rsidR="0061390A" w:rsidRDefault="008121C1">
      <w:pPr>
        <w:pStyle w:val="BodyText"/>
        <w:ind w:left="219" w:right="286"/>
      </w:pPr>
      <w:r>
        <w:t>Overtime</w:t>
      </w:r>
      <w:r>
        <w:rPr>
          <w:spacing w:val="-4"/>
        </w:rPr>
        <w:t xml:space="preserve"> </w:t>
      </w:r>
      <w:r>
        <w:t>is</w:t>
      </w:r>
      <w:r>
        <w:rPr>
          <w:spacing w:val="-5"/>
        </w:rPr>
        <w:t xml:space="preserve"> </w:t>
      </w:r>
      <w:r>
        <w:t>time</w:t>
      </w:r>
      <w:r>
        <w:rPr>
          <w:spacing w:val="-2"/>
        </w:rPr>
        <w:t xml:space="preserve"> </w:t>
      </w:r>
      <w:r>
        <w:t>worked</w:t>
      </w:r>
      <w:r>
        <w:rPr>
          <w:spacing w:val="-4"/>
        </w:rPr>
        <w:t xml:space="preserve"> </w:t>
      </w:r>
      <w:r>
        <w:t>beyond</w:t>
      </w:r>
      <w:r>
        <w:rPr>
          <w:spacing w:val="-4"/>
        </w:rPr>
        <w:t xml:space="preserve"> </w:t>
      </w:r>
      <w:r>
        <w:t>the</w:t>
      </w:r>
      <w:r>
        <w:rPr>
          <w:spacing w:val="-2"/>
        </w:rPr>
        <w:t xml:space="preserve"> </w:t>
      </w:r>
      <w:r>
        <w:t>standard</w:t>
      </w:r>
      <w:r>
        <w:rPr>
          <w:spacing w:val="-4"/>
        </w:rPr>
        <w:t xml:space="preserve"> </w:t>
      </w:r>
      <w:r>
        <w:t>working</w:t>
      </w:r>
      <w:r>
        <w:rPr>
          <w:spacing w:val="-2"/>
        </w:rPr>
        <w:t xml:space="preserve"> </w:t>
      </w:r>
      <w:r>
        <w:t>week</w:t>
      </w:r>
      <w:r>
        <w:rPr>
          <w:spacing w:val="-5"/>
        </w:rPr>
        <w:t xml:space="preserve"> </w:t>
      </w:r>
      <w:r>
        <w:t>(37</w:t>
      </w:r>
      <w:r>
        <w:rPr>
          <w:spacing w:val="-4"/>
        </w:rPr>
        <w:t xml:space="preserve"> </w:t>
      </w:r>
      <w:r>
        <w:t>hours)</w:t>
      </w:r>
      <w:r>
        <w:rPr>
          <w:spacing w:val="-4"/>
        </w:rPr>
        <w:t xml:space="preserve"> </w:t>
      </w:r>
      <w:r>
        <w:t>which attracts additional payment.</w:t>
      </w:r>
    </w:p>
    <w:p w14:paraId="6C8F569A" w14:textId="77777777" w:rsidR="0061390A" w:rsidRDefault="0061390A">
      <w:pPr>
        <w:pStyle w:val="BodyText"/>
        <w:spacing w:before="1"/>
      </w:pPr>
    </w:p>
    <w:p w14:paraId="51FA3154" w14:textId="77777777" w:rsidR="0061390A" w:rsidRDefault="008121C1">
      <w:pPr>
        <w:pStyle w:val="BodyText"/>
        <w:ind w:left="219" w:right="253"/>
      </w:pPr>
      <w:r>
        <w:t>Overtime is only paid in circumstances where it is not practicable to grant compensatory time off in lieu.</w:t>
      </w:r>
      <w:r>
        <w:rPr>
          <w:spacing w:val="40"/>
        </w:rPr>
        <w:t xml:space="preserve"> </w:t>
      </w:r>
      <w:r>
        <w:t xml:space="preserve">All paid overtime is subject to </w:t>
      </w:r>
      <w:proofErr w:type="spellStart"/>
      <w:r>
        <w:t>authorisation</w:t>
      </w:r>
      <w:proofErr w:type="spellEnd"/>
      <w:r>
        <w:t xml:space="preserve"> in advance</w:t>
      </w:r>
      <w:r>
        <w:rPr>
          <w:spacing w:val="-4"/>
        </w:rPr>
        <w:t xml:space="preserve"> </w:t>
      </w:r>
      <w:r>
        <w:t>by</w:t>
      </w:r>
      <w:r>
        <w:rPr>
          <w:spacing w:val="-4"/>
        </w:rPr>
        <w:t xml:space="preserve"> </w:t>
      </w:r>
      <w:r>
        <w:t>the</w:t>
      </w:r>
      <w:r>
        <w:rPr>
          <w:spacing w:val="-4"/>
        </w:rPr>
        <w:t xml:space="preserve"> </w:t>
      </w:r>
      <w:r>
        <w:t>relevant</w:t>
      </w:r>
      <w:r>
        <w:rPr>
          <w:spacing w:val="-5"/>
        </w:rPr>
        <w:t xml:space="preserve"> </w:t>
      </w:r>
      <w:r>
        <w:t>manager.</w:t>
      </w:r>
      <w:r>
        <w:rPr>
          <w:spacing w:val="40"/>
        </w:rPr>
        <w:t xml:space="preserve"> </w:t>
      </w:r>
      <w:r>
        <w:t>Overtime</w:t>
      </w:r>
      <w:r>
        <w:rPr>
          <w:spacing w:val="-2"/>
        </w:rPr>
        <w:t xml:space="preserve"> </w:t>
      </w:r>
      <w:r>
        <w:t>is</w:t>
      </w:r>
      <w:r>
        <w:rPr>
          <w:spacing w:val="-5"/>
        </w:rPr>
        <w:t xml:space="preserve"> </w:t>
      </w:r>
      <w:r>
        <w:t>paid</w:t>
      </w:r>
      <w:r>
        <w:rPr>
          <w:spacing w:val="-4"/>
        </w:rPr>
        <w:t xml:space="preserve"> </w:t>
      </w:r>
      <w:r>
        <w:t>at</w:t>
      </w:r>
      <w:r>
        <w:rPr>
          <w:spacing w:val="-3"/>
        </w:rPr>
        <w:t xml:space="preserve"> </w:t>
      </w:r>
      <w:r>
        <w:t>plain</w:t>
      </w:r>
      <w:r>
        <w:rPr>
          <w:spacing w:val="-4"/>
        </w:rPr>
        <w:t xml:space="preserve"> </w:t>
      </w:r>
      <w:r>
        <w:t>time</w:t>
      </w:r>
      <w:r>
        <w:rPr>
          <w:spacing w:val="-2"/>
        </w:rPr>
        <w:t xml:space="preserve"> </w:t>
      </w:r>
      <w:r>
        <w:t>with</w:t>
      </w:r>
      <w:r>
        <w:rPr>
          <w:spacing w:val="-4"/>
        </w:rPr>
        <w:t xml:space="preserve"> </w:t>
      </w:r>
      <w:r>
        <w:t>the</w:t>
      </w:r>
      <w:r>
        <w:rPr>
          <w:spacing w:val="-4"/>
        </w:rPr>
        <w:t xml:space="preserve"> </w:t>
      </w:r>
      <w:r>
        <w:t xml:space="preserve">exception of emergency recall to work after midnight which attracts a 50% </w:t>
      </w:r>
      <w:proofErr w:type="spellStart"/>
      <w:r>
        <w:t>plusage</w:t>
      </w:r>
      <w:proofErr w:type="spellEnd"/>
      <w:r>
        <w:t>.</w:t>
      </w:r>
    </w:p>
    <w:p w14:paraId="06434633" w14:textId="77777777" w:rsidR="0061390A" w:rsidRDefault="008121C1">
      <w:pPr>
        <w:pStyle w:val="BodyText"/>
        <w:spacing w:before="316"/>
        <w:ind w:left="219" w:right="226"/>
      </w:pPr>
      <w:r>
        <w:t>Only</w:t>
      </w:r>
      <w:r>
        <w:rPr>
          <w:spacing w:val="-3"/>
        </w:rPr>
        <w:t xml:space="preserve"> </w:t>
      </w:r>
      <w:r>
        <w:t>employees</w:t>
      </w:r>
      <w:r>
        <w:rPr>
          <w:spacing w:val="-4"/>
        </w:rPr>
        <w:t xml:space="preserve"> </w:t>
      </w:r>
      <w:proofErr w:type="gramStart"/>
      <w:r>
        <w:t>on</w:t>
      </w:r>
      <w:proofErr w:type="gramEnd"/>
      <w:r>
        <w:rPr>
          <w:spacing w:val="-1"/>
        </w:rPr>
        <w:t xml:space="preserve"> </w:t>
      </w:r>
      <w:r>
        <w:t>Grade</w:t>
      </w:r>
      <w:r>
        <w:rPr>
          <w:spacing w:val="-3"/>
        </w:rPr>
        <w:t xml:space="preserve"> </w:t>
      </w:r>
      <w:r>
        <w:t>5</w:t>
      </w:r>
      <w:r>
        <w:rPr>
          <w:spacing w:val="-3"/>
        </w:rPr>
        <w:t xml:space="preserve"> </w:t>
      </w:r>
      <w:r>
        <w:t>or</w:t>
      </w:r>
      <w:r>
        <w:rPr>
          <w:spacing w:val="-3"/>
        </w:rPr>
        <w:t xml:space="preserve"> </w:t>
      </w:r>
      <w:r>
        <w:t>below</w:t>
      </w:r>
      <w:r>
        <w:rPr>
          <w:spacing w:val="-1"/>
        </w:rPr>
        <w:t xml:space="preserve"> </w:t>
      </w:r>
      <w:r>
        <w:t>are</w:t>
      </w:r>
      <w:r>
        <w:rPr>
          <w:spacing w:val="-3"/>
        </w:rPr>
        <w:t xml:space="preserve"> </w:t>
      </w:r>
      <w:r>
        <w:t>eligible</w:t>
      </w:r>
      <w:r>
        <w:rPr>
          <w:spacing w:val="-3"/>
        </w:rPr>
        <w:t xml:space="preserve"> </w:t>
      </w:r>
      <w:r>
        <w:t>for</w:t>
      </w:r>
      <w:r>
        <w:rPr>
          <w:spacing w:val="-3"/>
        </w:rPr>
        <w:t xml:space="preserve"> </w:t>
      </w:r>
      <w:r>
        <w:t>payment</w:t>
      </w:r>
      <w:r>
        <w:rPr>
          <w:spacing w:val="-2"/>
        </w:rPr>
        <w:t xml:space="preserve"> </w:t>
      </w:r>
      <w:r>
        <w:t>for</w:t>
      </w:r>
      <w:r>
        <w:rPr>
          <w:spacing w:val="-3"/>
        </w:rPr>
        <w:t xml:space="preserve"> </w:t>
      </w:r>
      <w:r>
        <w:t>work</w:t>
      </w:r>
      <w:r>
        <w:rPr>
          <w:spacing w:val="-4"/>
        </w:rPr>
        <w:t xml:space="preserve"> </w:t>
      </w:r>
      <w:r>
        <w:t>beyond</w:t>
      </w:r>
      <w:r>
        <w:rPr>
          <w:spacing w:val="-3"/>
        </w:rPr>
        <w:t xml:space="preserve"> </w:t>
      </w:r>
      <w:r>
        <w:t>37 hours per week.</w:t>
      </w:r>
    </w:p>
    <w:p w14:paraId="5DE8CE78" w14:textId="77777777" w:rsidR="0061390A" w:rsidRDefault="0061390A">
      <w:pPr>
        <w:pStyle w:val="BodyText"/>
        <w:spacing w:before="1"/>
      </w:pPr>
    </w:p>
    <w:p w14:paraId="4745B76C" w14:textId="77777777" w:rsidR="0061390A" w:rsidRDefault="008121C1">
      <w:pPr>
        <w:pStyle w:val="Heading1"/>
        <w:numPr>
          <w:ilvl w:val="1"/>
          <w:numId w:val="3"/>
        </w:numPr>
        <w:tabs>
          <w:tab w:val="left" w:pos="608"/>
        </w:tabs>
        <w:ind w:left="608" w:hanging="389"/>
      </w:pPr>
      <w:r>
        <w:t>Sunday</w:t>
      </w:r>
      <w:r>
        <w:rPr>
          <w:spacing w:val="-8"/>
        </w:rPr>
        <w:t xml:space="preserve"> </w:t>
      </w:r>
      <w:r>
        <w:t>working</w:t>
      </w:r>
      <w:r>
        <w:rPr>
          <w:spacing w:val="-6"/>
        </w:rPr>
        <w:t xml:space="preserve"> </w:t>
      </w:r>
      <w:r>
        <w:t>as</w:t>
      </w:r>
      <w:r>
        <w:rPr>
          <w:spacing w:val="-5"/>
        </w:rPr>
        <w:t xml:space="preserve"> </w:t>
      </w:r>
      <w:r>
        <w:t>part</w:t>
      </w:r>
      <w:r>
        <w:rPr>
          <w:spacing w:val="-6"/>
        </w:rPr>
        <w:t xml:space="preserve"> </w:t>
      </w:r>
      <w:r>
        <w:t>of</w:t>
      </w:r>
      <w:r>
        <w:rPr>
          <w:spacing w:val="-6"/>
        </w:rPr>
        <w:t xml:space="preserve"> </w:t>
      </w:r>
      <w:r>
        <w:t>the</w:t>
      </w:r>
      <w:r>
        <w:rPr>
          <w:spacing w:val="-5"/>
        </w:rPr>
        <w:t xml:space="preserve"> </w:t>
      </w:r>
      <w:r>
        <w:t>normal</w:t>
      </w:r>
      <w:r>
        <w:rPr>
          <w:spacing w:val="-7"/>
        </w:rPr>
        <w:t xml:space="preserve"> </w:t>
      </w:r>
      <w:r>
        <w:t>working</w:t>
      </w:r>
      <w:r>
        <w:rPr>
          <w:spacing w:val="-7"/>
        </w:rPr>
        <w:t xml:space="preserve"> </w:t>
      </w:r>
      <w:r>
        <w:rPr>
          <w:spacing w:val="-4"/>
        </w:rPr>
        <w:t>week</w:t>
      </w:r>
    </w:p>
    <w:p w14:paraId="589A7E4E" w14:textId="77777777" w:rsidR="0061390A" w:rsidRDefault="008121C1">
      <w:pPr>
        <w:pStyle w:val="BodyText"/>
        <w:spacing w:before="316"/>
        <w:ind w:left="219" w:right="351"/>
      </w:pPr>
      <w:r>
        <w:t xml:space="preserve">Sunday working as part of the normal working week attracts a 25% </w:t>
      </w:r>
      <w:proofErr w:type="spellStart"/>
      <w:r>
        <w:t>plusage</w:t>
      </w:r>
      <w:proofErr w:type="spellEnd"/>
      <w:r>
        <w:t>.</w:t>
      </w:r>
      <w:r>
        <w:rPr>
          <w:spacing w:val="40"/>
        </w:rPr>
        <w:t xml:space="preserve"> </w:t>
      </w:r>
      <w:r>
        <w:t>Only employees</w:t>
      </w:r>
      <w:r>
        <w:rPr>
          <w:spacing w:val="-4"/>
        </w:rPr>
        <w:t xml:space="preserve"> </w:t>
      </w:r>
      <w:proofErr w:type="gramStart"/>
      <w:r>
        <w:t>on</w:t>
      </w:r>
      <w:proofErr w:type="gramEnd"/>
      <w:r>
        <w:rPr>
          <w:spacing w:val="-1"/>
        </w:rPr>
        <w:t xml:space="preserve"> </w:t>
      </w:r>
      <w:r>
        <w:t>Grade</w:t>
      </w:r>
      <w:r>
        <w:rPr>
          <w:spacing w:val="-3"/>
        </w:rPr>
        <w:t xml:space="preserve"> </w:t>
      </w:r>
      <w:r>
        <w:t>5</w:t>
      </w:r>
      <w:r>
        <w:rPr>
          <w:spacing w:val="-1"/>
        </w:rPr>
        <w:t xml:space="preserve"> </w:t>
      </w:r>
      <w:r>
        <w:t>or</w:t>
      </w:r>
      <w:r>
        <w:rPr>
          <w:spacing w:val="-3"/>
        </w:rPr>
        <w:t xml:space="preserve"> </w:t>
      </w:r>
      <w:r>
        <w:t>below</w:t>
      </w:r>
      <w:r>
        <w:rPr>
          <w:spacing w:val="-4"/>
        </w:rPr>
        <w:t xml:space="preserve"> </w:t>
      </w:r>
      <w:r>
        <w:t>are</w:t>
      </w:r>
      <w:r>
        <w:rPr>
          <w:spacing w:val="-3"/>
        </w:rPr>
        <w:t xml:space="preserve"> </w:t>
      </w:r>
      <w:r>
        <w:t>eligible</w:t>
      </w:r>
      <w:r>
        <w:rPr>
          <w:spacing w:val="-3"/>
        </w:rPr>
        <w:t xml:space="preserve"> </w:t>
      </w:r>
      <w:r>
        <w:t>for</w:t>
      </w:r>
      <w:r>
        <w:rPr>
          <w:spacing w:val="-3"/>
        </w:rPr>
        <w:t xml:space="preserve"> </w:t>
      </w:r>
      <w:r>
        <w:t>this</w:t>
      </w:r>
      <w:r>
        <w:rPr>
          <w:spacing w:val="-4"/>
        </w:rPr>
        <w:t xml:space="preserve"> </w:t>
      </w:r>
      <w:proofErr w:type="spellStart"/>
      <w:r>
        <w:t>plusage</w:t>
      </w:r>
      <w:proofErr w:type="spellEnd"/>
      <w:r>
        <w:t>.</w:t>
      </w:r>
      <w:r>
        <w:rPr>
          <w:spacing w:val="40"/>
        </w:rPr>
        <w:t xml:space="preserve"> </w:t>
      </w:r>
      <w:r>
        <w:t>Employees</w:t>
      </w:r>
      <w:r>
        <w:rPr>
          <w:spacing w:val="-4"/>
        </w:rPr>
        <w:t xml:space="preserve"> </w:t>
      </w:r>
      <w:r>
        <w:t>contracted to work only at weekends are paid plain time.</w:t>
      </w:r>
    </w:p>
    <w:p w14:paraId="39EC4888" w14:textId="77777777" w:rsidR="0061390A" w:rsidRDefault="008121C1">
      <w:pPr>
        <w:pStyle w:val="Heading1"/>
        <w:numPr>
          <w:ilvl w:val="1"/>
          <w:numId w:val="3"/>
        </w:numPr>
        <w:tabs>
          <w:tab w:val="left" w:pos="608"/>
        </w:tabs>
        <w:spacing w:before="317"/>
        <w:ind w:left="608" w:hanging="389"/>
      </w:pPr>
      <w:r>
        <w:t>Night</w:t>
      </w:r>
      <w:r>
        <w:rPr>
          <w:spacing w:val="-7"/>
        </w:rPr>
        <w:t xml:space="preserve"> </w:t>
      </w:r>
      <w:r>
        <w:rPr>
          <w:spacing w:val="-4"/>
        </w:rPr>
        <w:t>work</w:t>
      </w:r>
    </w:p>
    <w:p w14:paraId="38A76D36" w14:textId="77777777" w:rsidR="0061390A" w:rsidRDefault="0061390A">
      <w:pPr>
        <w:pStyle w:val="BodyText"/>
        <w:spacing w:before="1"/>
        <w:rPr>
          <w:b/>
        </w:rPr>
      </w:pPr>
    </w:p>
    <w:p w14:paraId="0A15885D" w14:textId="77777777" w:rsidR="0061390A" w:rsidRDefault="008121C1">
      <w:pPr>
        <w:pStyle w:val="BodyText"/>
        <w:ind w:left="219" w:right="226"/>
      </w:pPr>
      <w:r>
        <w:t>Night</w:t>
      </w:r>
      <w:r>
        <w:rPr>
          <w:spacing w:val="-4"/>
        </w:rPr>
        <w:t xml:space="preserve"> </w:t>
      </w:r>
      <w:r>
        <w:t>work</w:t>
      </w:r>
      <w:r>
        <w:rPr>
          <w:spacing w:val="-2"/>
        </w:rPr>
        <w:t xml:space="preserve"> </w:t>
      </w:r>
      <w:proofErr w:type="gramStart"/>
      <w:r>
        <w:t>on</w:t>
      </w:r>
      <w:proofErr w:type="gramEnd"/>
      <w:r>
        <w:rPr>
          <w:spacing w:val="-1"/>
        </w:rPr>
        <w:t xml:space="preserve"> </w:t>
      </w:r>
      <w:r>
        <w:t>Monday</w:t>
      </w:r>
      <w:r>
        <w:rPr>
          <w:spacing w:val="-1"/>
        </w:rPr>
        <w:t xml:space="preserve"> </w:t>
      </w:r>
      <w:r>
        <w:t>to</w:t>
      </w:r>
      <w:r>
        <w:rPr>
          <w:spacing w:val="-4"/>
        </w:rPr>
        <w:t xml:space="preserve"> </w:t>
      </w:r>
      <w:r>
        <w:t>Friday</w:t>
      </w:r>
      <w:r>
        <w:rPr>
          <w:spacing w:val="-3"/>
        </w:rPr>
        <w:t xml:space="preserve"> </w:t>
      </w:r>
      <w:r>
        <w:t>as</w:t>
      </w:r>
      <w:r>
        <w:rPr>
          <w:spacing w:val="-2"/>
        </w:rPr>
        <w:t xml:space="preserve"> </w:t>
      </w:r>
      <w:r>
        <w:t>part</w:t>
      </w:r>
      <w:r>
        <w:rPr>
          <w:spacing w:val="-4"/>
        </w:rPr>
        <w:t xml:space="preserve"> </w:t>
      </w:r>
      <w:r>
        <w:t>of</w:t>
      </w:r>
      <w:r>
        <w:rPr>
          <w:spacing w:val="-4"/>
        </w:rPr>
        <w:t xml:space="preserve"> </w:t>
      </w:r>
      <w:r>
        <w:t>the</w:t>
      </w:r>
      <w:r>
        <w:rPr>
          <w:spacing w:val="-3"/>
        </w:rPr>
        <w:t xml:space="preserve"> </w:t>
      </w:r>
      <w:r>
        <w:t>normal</w:t>
      </w:r>
      <w:r>
        <w:rPr>
          <w:spacing w:val="-3"/>
        </w:rPr>
        <w:t xml:space="preserve"> </w:t>
      </w:r>
      <w:r>
        <w:t>working</w:t>
      </w:r>
      <w:r>
        <w:rPr>
          <w:spacing w:val="-3"/>
        </w:rPr>
        <w:t xml:space="preserve"> </w:t>
      </w:r>
      <w:r>
        <w:t>week</w:t>
      </w:r>
      <w:r>
        <w:rPr>
          <w:spacing w:val="-4"/>
        </w:rPr>
        <w:t xml:space="preserve"> </w:t>
      </w:r>
      <w:r>
        <w:t>attracts</w:t>
      </w:r>
      <w:r>
        <w:rPr>
          <w:spacing w:val="-2"/>
        </w:rPr>
        <w:t xml:space="preserve"> </w:t>
      </w:r>
      <w:proofErr w:type="gramStart"/>
      <w:r>
        <w:t>a</w:t>
      </w:r>
      <w:r>
        <w:rPr>
          <w:spacing w:val="-3"/>
        </w:rPr>
        <w:t xml:space="preserve"> </w:t>
      </w:r>
      <w:r>
        <w:t>25</w:t>
      </w:r>
      <w:proofErr w:type="gramEnd"/>
      <w:r>
        <w:t xml:space="preserve">% </w:t>
      </w:r>
      <w:proofErr w:type="spellStart"/>
      <w:r>
        <w:t>plusage</w:t>
      </w:r>
      <w:proofErr w:type="spellEnd"/>
      <w:r>
        <w:t>.</w:t>
      </w:r>
      <w:r>
        <w:rPr>
          <w:spacing w:val="40"/>
        </w:rPr>
        <w:t xml:space="preserve"> </w:t>
      </w:r>
      <w:r>
        <w:t xml:space="preserve">Night work at weekends attracts a 50% </w:t>
      </w:r>
      <w:proofErr w:type="spellStart"/>
      <w:r>
        <w:t>plusage</w:t>
      </w:r>
      <w:proofErr w:type="spellEnd"/>
      <w:r>
        <w:t>.</w:t>
      </w:r>
      <w:r>
        <w:rPr>
          <w:spacing w:val="40"/>
        </w:rPr>
        <w:t xml:space="preserve"> </w:t>
      </w:r>
      <w:r>
        <w:t xml:space="preserve">Only employees paid </w:t>
      </w:r>
      <w:proofErr w:type="gramStart"/>
      <w:r>
        <w:t>on</w:t>
      </w:r>
      <w:proofErr w:type="gramEnd"/>
      <w:r>
        <w:t xml:space="preserve"> Grade 5 or below are eligible for this </w:t>
      </w:r>
      <w:proofErr w:type="spellStart"/>
      <w:r>
        <w:t>plusage</w:t>
      </w:r>
      <w:proofErr w:type="spellEnd"/>
      <w:r>
        <w:t>.</w:t>
      </w:r>
    </w:p>
    <w:p w14:paraId="771CFFCB" w14:textId="77777777" w:rsidR="0061390A" w:rsidRDefault="008121C1">
      <w:pPr>
        <w:pStyle w:val="Heading1"/>
        <w:numPr>
          <w:ilvl w:val="1"/>
          <w:numId w:val="3"/>
        </w:numPr>
        <w:tabs>
          <w:tab w:val="left" w:pos="608"/>
        </w:tabs>
        <w:spacing w:before="315"/>
        <w:ind w:left="608" w:hanging="389"/>
      </w:pPr>
      <w:r>
        <w:t>Work</w:t>
      </w:r>
      <w:r>
        <w:rPr>
          <w:spacing w:val="-5"/>
        </w:rPr>
        <w:t xml:space="preserve"> </w:t>
      </w:r>
      <w:r>
        <w:t>on</w:t>
      </w:r>
      <w:r>
        <w:rPr>
          <w:spacing w:val="-5"/>
        </w:rPr>
        <w:t xml:space="preserve"> </w:t>
      </w:r>
      <w:r>
        <w:t>public</w:t>
      </w:r>
      <w:r>
        <w:rPr>
          <w:spacing w:val="-7"/>
        </w:rPr>
        <w:t xml:space="preserve"> </w:t>
      </w:r>
      <w:r>
        <w:rPr>
          <w:spacing w:val="-2"/>
        </w:rPr>
        <w:t>holidays</w:t>
      </w:r>
    </w:p>
    <w:p w14:paraId="2E8E0ECD" w14:textId="77777777" w:rsidR="0061390A" w:rsidRDefault="0061390A">
      <w:pPr>
        <w:pStyle w:val="BodyText"/>
        <w:spacing w:before="1"/>
        <w:rPr>
          <w:b/>
        </w:rPr>
      </w:pPr>
    </w:p>
    <w:p w14:paraId="1ADA9249" w14:textId="77777777" w:rsidR="0061390A" w:rsidRDefault="008121C1">
      <w:pPr>
        <w:pStyle w:val="BodyText"/>
        <w:ind w:left="219" w:right="226"/>
      </w:pPr>
      <w:r>
        <w:t>Work</w:t>
      </w:r>
      <w:r>
        <w:rPr>
          <w:spacing w:val="-4"/>
        </w:rPr>
        <w:t xml:space="preserve"> </w:t>
      </w:r>
      <w:r>
        <w:t>on</w:t>
      </w:r>
      <w:r>
        <w:rPr>
          <w:spacing w:val="-1"/>
        </w:rPr>
        <w:t xml:space="preserve"> </w:t>
      </w:r>
      <w:r>
        <w:t>public</w:t>
      </w:r>
      <w:r>
        <w:rPr>
          <w:spacing w:val="-3"/>
        </w:rPr>
        <w:t xml:space="preserve"> </w:t>
      </w:r>
      <w:r>
        <w:t>holidays</w:t>
      </w:r>
      <w:r>
        <w:rPr>
          <w:spacing w:val="-4"/>
        </w:rPr>
        <w:t xml:space="preserve"> </w:t>
      </w:r>
      <w:r>
        <w:t>attracts</w:t>
      </w:r>
      <w:r>
        <w:rPr>
          <w:spacing w:val="-2"/>
        </w:rPr>
        <w:t xml:space="preserve"> </w:t>
      </w:r>
      <w:r>
        <w:t>a</w:t>
      </w:r>
      <w:r>
        <w:rPr>
          <w:spacing w:val="-3"/>
        </w:rPr>
        <w:t xml:space="preserve"> </w:t>
      </w:r>
      <w:r>
        <w:t>100%</w:t>
      </w:r>
      <w:r>
        <w:rPr>
          <w:spacing w:val="-4"/>
        </w:rPr>
        <w:t xml:space="preserve"> </w:t>
      </w:r>
      <w:proofErr w:type="spellStart"/>
      <w:r>
        <w:t>plusage</w:t>
      </w:r>
      <w:proofErr w:type="spellEnd"/>
      <w:r>
        <w:t>.</w:t>
      </w:r>
      <w:r>
        <w:rPr>
          <w:spacing w:val="40"/>
        </w:rPr>
        <w:t xml:space="preserve"> </w:t>
      </w:r>
      <w:r>
        <w:t>Only</w:t>
      </w:r>
      <w:r>
        <w:rPr>
          <w:spacing w:val="-3"/>
        </w:rPr>
        <w:t xml:space="preserve"> </w:t>
      </w:r>
      <w:r>
        <w:t>employees</w:t>
      </w:r>
      <w:r>
        <w:rPr>
          <w:spacing w:val="-4"/>
        </w:rPr>
        <w:t xml:space="preserve"> </w:t>
      </w:r>
      <w:r>
        <w:t>paid</w:t>
      </w:r>
      <w:r>
        <w:rPr>
          <w:spacing w:val="-3"/>
        </w:rPr>
        <w:t xml:space="preserve"> </w:t>
      </w:r>
      <w:proofErr w:type="gramStart"/>
      <w:r>
        <w:t>on</w:t>
      </w:r>
      <w:proofErr w:type="gramEnd"/>
      <w:r>
        <w:rPr>
          <w:spacing w:val="-3"/>
        </w:rPr>
        <w:t xml:space="preserve"> </w:t>
      </w:r>
      <w:r>
        <w:t>Grade</w:t>
      </w:r>
      <w:r>
        <w:rPr>
          <w:spacing w:val="-3"/>
        </w:rPr>
        <w:t xml:space="preserve"> </w:t>
      </w:r>
      <w:r>
        <w:t>5</w:t>
      </w:r>
      <w:r>
        <w:rPr>
          <w:spacing w:val="-1"/>
        </w:rPr>
        <w:t xml:space="preserve"> </w:t>
      </w:r>
      <w:r>
        <w:t xml:space="preserve">or below are eligible for this </w:t>
      </w:r>
      <w:proofErr w:type="spellStart"/>
      <w:r>
        <w:t>plusage</w:t>
      </w:r>
      <w:proofErr w:type="spellEnd"/>
      <w:r>
        <w:t>.</w:t>
      </w:r>
    </w:p>
    <w:p w14:paraId="4E2ABCC1" w14:textId="77777777" w:rsidR="0061390A" w:rsidRDefault="0061390A">
      <w:pPr>
        <w:pStyle w:val="BodyText"/>
      </w:pPr>
    </w:p>
    <w:p w14:paraId="589827D5" w14:textId="77777777" w:rsidR="0061390A" w:rsidRDefault="008121C1">
      <w:pPr>
        <w:pStyle w:val="Heading1"/>
        <w:numPr>
          <w:ilvl w:val="1"/>
          <w:numId w:val="3"/>
        </w:numPr>
        <w:tabs>
          <w:tab w:val="left" w:pos="608"/>
        </w:tabs>
        <w:ind w:left="608" w:hanging="389"/>
      </w:pPr>
      <w:bookmarkStart w:id="2" w:name="5.7_Standby_duty"/>
      <w:bookmarkEnd w:id="2"/>
      <w:r>
        <w:t>Standby</w:t>
      </w:r>
      <w:r>
        <w:rPr>
          <w:spacing w:val="-10"/>
        </w:rPr>
        <w:t xml:space="preserve"> </w:t>
      </w:r>
      <w:r>
        <w:rPr>
          <w:spacing w:val="-4"/>
        </w:rPr>
        <w:t>duty</w:t>
      </w:r>
    </w:p>
    <w:p w14:paraId="603CE98C" w14:textId="77777777" w:rsidR="0061390A" w:rsidRDefault="008121C1">
      <w:pPr>
        <w:pStyle w:val="BodyText"/>
        <w:spacing w:before="316"/>
        <w:ind w:left="219" w:right="226"/>
      </w:pPr>
      <w:r>
        <w:t>Employees</w:t>
      </w:r>
      <w:r>
        <w:rPr>
          <w:spacing w:val="-2"/>
        </w:rPr>
        <w:t xml:space="preserve"> </w:t>
      </w:r>
      <w:r>
        <w:t>who</w:t>
      </w:r>
      <w:r>
        <w:rPr>
          <w:spacing w:val="-4"/>
        </w:rPr>
        <w:t xml:space="preserve"> </w:t>
      </w:r>
      <w:r>
        <w:t>undertake</w:t>
      </w:r>
      <w:r>
        <w:rPr>
          <w:spacing w:val="-3"/>
        </w:rPr>
        <w:t xml:space="preserve"> </w:t>
      </w:r>
      <w:r>
        <w:t>standby</w:t>
      </w:r>
      <w:r>
        <w:rPr>
          <w:spacing w:val="-3"/>
        </w:rPr>
        <w:t xml:space="preserve"> </w:t>
      </w:r>
      <w:r>
        <w:t>duty</w:t>
      </w:r>
      <w:r>
        <w:rPr>
          <w:spacing w:val="-3"/>
        </w:rPr>
        <w:t xml:space="preserve"> </w:t>
      </w:r>
      <w:r>
        <w:t>are</w:t>
      </w:r>
      <w:r>
        <w:rPr>
          <w:spacing w:val="-3"/>
        </w:rPr>
        <w:t xml:space="preserve"> </w:t>
      </w:r>
      <w:r>
        <w:t>required</w:t>
      </w:r>
      <w:r>
        <w:rPr>
          <w:spacing w:val="-3"/>
        </w:rPr>
        <w:t xml:space="preserve"> </w:t>
      </w:r>
      <w:r>
        <w:t>to</w:t>
      </w:r>
      <w:r>
        <w:rPr>
          <w:spacing w:val="-4"/>
        </w:rPr>
        <w:t xml:space="preserve"> </w:t>
      </w:r>
      <w:r>
        <w:t>be</w:t>
      </w:r>
      <w:r>
        <w:rPr>
          <w:spacing w:val="-3"/>
        </w:rPr>
        <w:t xml:space="preserve"> </w:t>
      </w:r>
      <w:r>
        <w:t>available</w:t>
      </w:r>
      <w:r>
        <w:rPr>
          <w:spacing w:val="-3"/>
        </w:rPr>
        <w:t xml:space="preserve"> </w:t>
      </w:r>
      <w:r>
        <w:t>to</w:t>
      </w:r>
      <w:r>
        <w:rPr>
          <w:spacing w:val="-4"/>
        </w:rPr>
        <w:t xml:space="preserve"> </w:t>
      </w:r>
      <w:r>
        <w:t>receive</w:t>
      </w:r>
      <w:r>
        <w:rPr>
          <w:spacing w:val="-3"/>
        </w:rPr>
        <w:t xml:space="preserve"> </w:t>
      </w:r>
      <w:r>
        <w:t xml:space="preserve">and deal with work related issues for a pre-determined period outside normal working hours. Employees who are on standby duty and are paid </w:t>
      </w:r>
      <w:proofErr w:type="gramStart"/>
      <w:r>
        <w:t>on</w:t>
      </w:r>
      <w:proofErr w:type="gramEnd"/>
      <w:r>
        <w:t xml:space="preserve"> Grade 5 or below are eligible for standby payments.</w:t>
      </w:r>
    </w:p>
    <w:p w14:paraId="1BD89187" w14:textId="77777777" w:rsidR="0061390A" w:rsidRDefault="008121C1">
      <w:pPr>
        <w:pStyle w:val="BodyText"/>
        <w:spacing w:before="317"/>
        <w:ind w:left="219" w:right="253"/>
      </w:pPr>
      <w:r>
        <w:t>Standby payments will be calculated in relation to the midpoint of the salary range for</w:t>
      </w:r>
      <w:r>
        <w:rPr>
          <w:spacing w:val="-3"/>
        </w:rPr>
        <w:t xml:space="preserve"> </w:t>
      </w:r>
      <w:r>
        <w:t>the</w:t>
      </w:r>
      <w:r>
        <w:rPr>
          <w:spacing w:val="-3"/>
        </w:rPr>
        <w:t xml:space="preserve"> </w:t>
      </w:r>
      <w:r>
        <w:t>relevant</w:t>
      </w:r>
      <w:r>
        <w:rPr>
          <w:spacing w:val="-4"/>
        </w:rPr>
        <w:t xml:space="preserve"> </w:t>
      </w:r>
      <w:r>
        <w:t>“standby</w:t>
      </w:r>
      <w:r>
        <w:rPr>
          <w:spacing w:val="-3"/>
        </w:rPr>
        <w:t xml:space="preserve"> </w:t>
      </w:r>
      <w:r>
        <w:t>role”</w:t>
      </w:r>
      <w:r>
        <w:rPr>
          <w:spacing w:val="-4"/>
        </w:rPr>
        <w:t xml:space="preserve"> </w:t>
      </w:r>
      <w:r>
        <w:t>and</w:t>
      </w:r>
      <w:r>
        <w:rPr>
          <w:spacing w:val="-3"/>
        </w:rPr>
        <w:t xml:space="preserve"> </w:t>
      </w:r>
      <w:r>
        <w:t>according</w:t>
      </w:r>
      <w:r>
        <w:rPr>
          <w:spacing w:val="-1"/>
        </w:rPr>
        <w:t xml:space="preserve"> </w:t>
      </w:r>
      <w:r>
        <w:t>to</w:t>
      </w:r>
      <w:r>
        <w:rPr>
          <w:spacing w:val="-4"/>
        </w:rPr>
        <w:t xml:space="preserve"> </w:t>
      </w:r>
      <w:r>
        <w:t>the</w:t>
      </w:r>
      <w:r>
        <w:rPr>
          <w:spacing w:val="-1"/>
        </w:rPr>
        <w:t xml:space="preserve"> </w:t>
      </w:r>
      <w:r>
        <w:t>rates</w:t>
      </w:r>
      <w:r>
        <w:rPr>
          <w:spacing w:val="-2"/>
        </w:rPr>
        <w:t xml:space="preserve"> </w:t>
      </w:r>
      <w:r>
        <w:t>set</w:t>
      </w:r>
      <w:r>
        <w:rPr>
          <w:spacing w:val="-4"/>
        </w:rPr>
        <w:t xml:space="preserve"> </w:t>
      </w:r>
      <w:r>
        <w:t>out</w:t>
      </w:r>
      <w:r>
        <w:rPr>
          <w:spacing w:val="-4"/>
        </w:rPr>
        <w:t xml:space="preserve"> </w:t>
      </w:r>
      <w:r>
        <w:t>in</w:t>
      </w:r>
      <w:r>
        <w:rPr>
          <w:spacing w:val="-1"/>
        </w:rPr>
        <w:t xml:space="preserve"> </w:t>
      </w:r>
      <w:r>
        <w:t>the</w:t>
      </w:r>
      <w:r>
        <w:rPr>
          <w:spacing w:val="-3"/>
        </w:rPr>
        <w:t xml:space="preserve"> </w:t>
      </w:r>
      <w:r>
        <w:t>table</w:t>
      </w:r>
      <w:r>
        <w:rPr>
          <w:spacing w:val="-3"/>
        </w:rPr>
        <w:t xml:space="preserve"> </w:t>
      </w:r>
      <w:r>
        <w:t>below.</w:t>
      </w:r>
    </w:p>
    <w:p w14:paraId="5E53B092" w14:textId="77777777" w:rsidR="0061390A" w:rsidRDefault="0061390A">
      <w:pPr>
        <w:sectPr w:rsidR="0061390A">
          <w:pgSz w:w="11910" w:h="16840"/>
          <w:pgMar w:top="1760" w:right="1220" w:bottom="1200" w:left="1220" w:header="266" w:footer="1002" w:gutter="0"/>
          <w:cols w:space="720"/>
        </w:sect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5400"/>
      </w:tblGrid>
      <w:tr w:rsidR="0061390A" w14:paraId="08B2362E" w14:textId="77777777">
        <w:trPr>
          <w:trHeight w:val="1000"/>
        </w:trPr>
        <w:tc>
          <w:tcPr>
            <w:tcW w:w="3060" w:type="dxa"/>
          </w:tcPr>
          <w:p w14:paraId="4BA9CAA6" w14:textId="77777777" w:rsidR="0061390A" w:rsidRDefault="008121C1">
            <w:pPr>
              <w:pStyle w:val="TableParagraph"/>
              <w:spacing w:before="2"/>
              <w:ind w:left="107" w:right="940"/>
              <w:jc w:val="both"/>
              <w:rPr>
                <w:b/>
                <w:sz w:val="26"/>
              </w:rPr>
            </w:pPr>
            <w:r>
              <w:rPr>
                <w:b/>
                <w:sz w:val="26"/>
              </w:rPr>
              <w:lastRenderedPageBreak/>
              <w:t>Period</w:t>
            </w:r>
            <w:r>
              <w:rPr>
                <w:b/>
                <w:spacing w:val="-2"/>
                <w:sz w:val="26"/>
              </w:rPr>
              <w:t xml:space="preserve"> </w:t>
            </w:r>
            <w:r>
              <w:rPr>
                <w:b/>
                <w:sz w:val="26"/>
              </w:rPr>
              <w:t>on</w:t>
            </w:r>
            <w:r>
              <w:rPr>
                <w:b/>
                <w:spacing w:val="-2"/>
                <w:sz w:val="26"/>
              </w:rPr>
              <w:t xml:space="preserve"> </w:t>
            </w:r>
            <w:r>
              <w:rPr>
                <w:b/>
                <w:sz w:val="26"/>
              </w:rPr>
              <w:t>standby (outside</w:t>
            </w:r>
            <w:r>
              <w:rPr>
                <w:b/>
                <w:spacing w:val="-15"/>
                <w:sz w:val="26"/>
              </w:rPr>
              <w:t xml:space="preserve"> </w:t>
            </w:r>
            <w:r>
              <w:rPr>
                <w:b/>
                <w:sz w:val="26"/>
              </w:rPr>
              <w:t>of</w:t>
            </w:r>
            <w:r>
              <w:rPr>
                <w:b/>
                <w:spacing w:val="-15"/>
                <w:sz w:val="26"/>
              </w:rPr>
              <w:t xml:space="preserve"> </w:t>
            </w:r>
            <w:r>
              <w:rPr>
                <w:b/>
                <w:sz w:val="26"/>
              </w:rPr>
              <w:t>normal working hours)</w:t>
            </w:r>
          </w:p>
        </w:tc>
        <w:tc>
          <w:tcPr>
            <w:tcW w:w="5400" w:type="dxa"/>
          </w:tcPr>
          <w:p w14:paraId="4BD01493" w14:textId="77777777" w:rsidR="0061390A" w:rsidRDefault="008121C1">
            <w:pPr>
              <w:pStyle w:val="TableParagraph"/>
              <w:spacing w:before="2"/>
              <w:ind w:left="107"/>
              <w:rPr>
                <w:b/>
                <w:sz w:val="26"/>
              </w:rPr>
            </w:pPr>
            <w:r>
              <w:rPr>
                <w:b/>
                <w:sz w:val="26"/>
              </w:rPr>
              <w:t>Payment</w:t>
            </w:r>
            <w:r>
              <w:rPr>
                <w:b/>
                <w:spacing w:val="-6"/>
                <w:sz w:val="26"/>
              </w:rPr>
              <w:t xml:space="preserve"> </w:t>
            </w:r>
            <w:r>
              <w:rPr>
                <w:b/>
                <w:sz w:val="26"/>
              </w:rPr>
              <w:t>rate</w:t>
            </w:r>
            <w:r>
              <w:rPr>
                <w:b/>
                <w:spacing w:val="-5"/>
                <w:sz w:val="26"/>
              </w:rPr>
              <w:t xml:space="preserve"> </w:t>
            </w:r>
            <w:r>
              <w:rPr>
                <w:b/>
                <w:sz w:val="26"/>
              </w:rPr>
              <w:t>for</w:t>
            </w:r>
            <w:r>
              <w:rPr>
                <w:b/>
                <w:spacing w:val="-6"/>
                <w:sz w:val="26"/>
              </w:rPr>
              <w:t xml:space="preserve"> </w:t>
            </w:r>
            <w:r>
              <w:rPr>
                <w:b/>
                <w:sz w:val="26"/>
              </w:rPr>
              <w:t>each</w:t>
            </w:r>
            <w:r>
              <w:rPr>
                <w:b/>
                <w:spacing w:val="-4"/>
                <w:sz w:val="26"/>
              </w:rPr>
              <w:t xml:space="preserve"> </w:t>
            </w:r>
            <w:r>
              <w:rPr>
                <w:b/>
                <w:sz w:val="26"/>
              </w:rPr>
              <w:t>hour</w:t>
            </w:r>
            <w:r>
              <w:rPr>
                <w:b/>
                <w:spacing w:val="-8"/>
                <w:sz w:val="26"/>
              </w:rPr>
              <w:t xml:space="preserve"> </w:t>
            </w:r>
            <w:r>
              <w:rPr>
                <w:b/>
                <w:sz w:val="26"/>
              </w:rPr>
              <w:t>on</w:t>
            </w:r>
            <w:r>
              <w:rPr>
                <w:b/>
                <w:spacing w:val="-5"/>
                <w:sz w:val="26"/>
              </w:rPr>
              <w:t xml:space="preserve"> </w:t>
            </w:r>
            <w:r>
              <w:rPr>
                <w:b/>
                <w:spacing w:val="-2"/>
                <w:sz w:val="26"/>
              </w:rPr>
              <w:t>standby</w:t>
            </w:r>
          </w:p>
        </w:tc>
      </w:tr>
      <w:tr w:rsidR="0061390A" w14:paraId="323933A3" w14:textId="77777777">
        <w:trPr>
          <w:trHeight w:val="366"/>
        </w:trPr>
        <w:tc>
          <w:tcPr>
            <w:tcW w:w="3060" w:type="dxa"/>
          </w:tcPr>
          <w:p w14:paraId="37D52FF8" w14:textId="77777777" w:rsidR="0061390A" w:rsidRDefault="008121C1">
            <w:pPr>
              <w:pStyle w:val="TableParagraph"/>
              <w:spacing w:line="317" w:lineRule="exact"/>
              <w:ind w:left="107"/>
              <w:rPr>
                <w:sz w:val="26"/>
              </w:rPr>
            </w:pPr>
            <w:r>
              <w:rPr>
                <w:sz w:val="26"/>
              </w:rPr>
              <w:t>Monday</w:t>
            </w:r>
            <w:r>
              <w:rPr>
                <w:spacing w:val="-8"/>
                <w:sz w:val="26"/>
              </w:rPr>
              <w:t xml:space="preserve"> </w:t>
            </w:r>
            <w:r>
              <w:rPr>
                <w:sz w:val="26"/>
              </w:rPr>
              <w:t>to</w:t>
            </w:r>
            <w:r>
              <w:rPr>
                <w:spacing w:val="-5"/>
                <w:sz w:val="26"/>
              </w:rPr>
              <w:t xml:space="preserve"> </w:t>
            </w:r>
            <w:r>
              <w:rPr>
                <w:spacing w:val="-2"/>
                <w:sz w:val="26"/>
              </w:rPr>
              <w:t>Friday</w:t>
            </w:r>
          </w:p>
        </w:tc>
        <w:tc>
          <w:tcPr>
            <w:tcW w:w="5400" w:type="dxa"/>
          </w:tcPr>
          <w:p w14:paraId="089E0BD9" w14:textId="77777777" w:rsidR="0061390A" w:rsidRDefault="008121C1">
            <w:pPr>
              <w:pStyle w:val="TableParagraph"/>
              <w:spacing w:line="317" w:lineRule="exact"/>
              <w:ind w:left="107"/>
              <w:rPr>
                <w:sz w:val="26"/>
              </w:rPr>
            </w:pPr>
            <w:r>
              <w:rPr>
                <w:sz w:val="26"/>
              </w:rPr>
              <w:t>14%</w:t>
            </w:r>
            <w:r>
              <w:rPr>
                <w:spacing w:val="-7"/>
                <w:sz w:val="26"/>
              </w:rPr>
              <w:t xml:space="preserve"> </w:t>
            </w:r>
            <w:r>
              <w:rPr>
                <w:sz w:val="26"/>
              </w:rPr>
              <w:t>of</w:t>
            </w:r>
            <w:r>
              <w:rPr>
                <w:spacing w:val="-4"/>
                <w:sz w:val="26"/>
              </w:rPr>
              <w:t xml:space="preserve"> </w:t>
            </w:r>
            <w:r>
              <w:rPr>
                <w:sz w:val="26"/>
              </w:rPr>
              <w:t>standby</w:t>
            </w:r>
            <w:r>
              <w:rPr>
                <w:spacing w:val="-5"/>
                <w:sz w:val="26"/>
              </w:rPr>
              <w:t xml:space="preserve"> </w:t>
            </w:r>
            <w:r>
              <w:rPr>
                <w:sz w:val="26"/>
              </w:rPr>
              <w:t>role</w:t>
            </w:r>
            <w:r>
              <w:rPr>
                <w:spacing w:val="-6"/>
                <w:sz w:val="26"/>
              </w:rPr>
              <w:t xml:space="preserve"> </w:t>
            </w:r>
            <w:r>
              <w:rPr>
                <w:sz w:val="26"/>
              </w:rPr>
              <w:t>hourly</w:t>
            </w:r>
            <w:r>
              <w:rPr>
                <w:spacing w:val="-6"/>
                <w:sz w:val="26"/>
              </w:rPr>
              <w:t xml:space="preserve"> </w:t>
            </w:r>
            <w:r>
              <w:rPr>
                <w:spacing w:val="-4"/>
                <w:sz w:val="26"/>
              </w:rPr>
              <w:t>rate</w:t>
            </w:r>
          </w:p>
        </w:tc>
      </w:tr>
      <w:tr w:rsidR="0061390A" w14:paraId="2D02AE36" w14:textId="77777777">
        <w:trPr>
          <w:trHeight w:val="364"/>
        </w:trPr>
        <w:tc>
          <w:tcPr>
            <w:tcW w:w="3060" w:type="dxa"/>
          </w:tcPr>
          <w:p w14:paraId="577EC9B5" w14:textId="77777777" w:rsidR="0061390A" w:rsidRDefault="008121C1">
            <w:pPr>
              <w:pStyle w:val="TableParagraph"/>
              <w:spacing w:line="317" w:lineRule="exact"/>
              <w:ind w:left="107"/>
              <w:rPr>
                <w:sz w:val="26"/>
              </w:rPr>
            </w:pPr>
            <w:r>
              <w:rPr>
                <w:spacing w:val="-2"/>
                <w:sz w:val="26"/>
              </w:rPr>
              <w:t>Weekends</w:t>
            </w:r>
          </w:p>
        </w:tc>
        <w:tc>
          <w:tcPr>
            <w:tcW w:w="5400" w:type="dxa"/>
          </w:tcPr>
          <w:p w14:paraId="360D0842" w14:textId="77777777" w:rsidR="0061390A" w:rsidRDefault="008121C1">
            <w:pPr>
              <w:pStyle w:val="TableParagraph"/>
              <w:spacing w:line="317" w:lineRule="exact"/>
              <w:ind w:left="107"/>
              <w:rPr>
                <w:sz w:val="26"/>
              </w:rPr>
            </w:pPr>
            <w:r>
              <w:rPr>
                <w:sz w:val="26"/>
              </w:rPr>
              <w:t>17%</w:t>
            </w:r>
            <w:r>
              <w:rPr>
                <w:spacing w:val="-7"/>
                <w:sz w:val="26"/>
              </w:rPr>
              <w:t xml:space="preserve"> </w:t>
            </w:r>
            <w:r>
              <w:rPr>
                <w:sz w:val="26"/>
              </w:rPr>
              <w:t>of</w:t>
            </w:r>
            <w:r>
              <w:rPr>
                <w:spacing w:val="-4"/>
                <w:sz w:val="26"/>
              </w:rPr>
              <w:t xml:space="preserve"> </w:t>
            </w:r>
            <w:r>
              <w:rPr>
                <w:sz w:val="26"/>
              </w:rPr>
              <w:t>standby</w:t>
            </w:r>
            <w:r>
              <w:rPr>
                <w:spacing w:val="-5"/>
                <w:sz w:val="26"/>
              </w:rPr>
              <w:t xml:space="preserve"> </w:t>
            </w:r>
            <w:r>
              <w:rPr>
                <w:sz w:val="26"/>
              </w:rPr>
              <w:t>role</w:t>
            </w:r>
            <w:r>
              <w:rPr>
                <w:spacing w:val="-6"/>
                <w:sz w:val="26"/>
              </w:rPr>
              <w:t xml:space="preserve"> </w:t>
            </w:r>
            <w:r>
              <w:rPr>
                <w:sz w:val="26"/>
              </w:rPr>
              <w:t>hourly</w:t>
            </w:r>
            <w:r>
              <w:rPr>
                <w:spacing w:val="-6"/>
                <w:sz w:val="26"/>
              </w:rPr>
              <w:t xml:space="preserve"> </w:t>
            </w:r>
            <w:r>
              <w:rPr>
                <w:spacing w:val="-4"/>
                <w:sz w:val="26"/>
              </w:rPr>
              <w:t>rate</w:t>
            </w:r>
          </w:p>
        </w:tc>
      </w:tr>
      <w:tr w:rsidR="0061390A" w14:paraId="316BD765" w14:textId="77777777">
        <w:trPr>
          <w:trHeight w:val="366"/>
        </w:trPr>
        <w:tc>
          <w:tcPr>
            <w:tcW w:w="3060" w:type="dxa"/>
          </w:tcPr>
          <w:p w14:paraId="5AE2061D" w14:textId="77777777" w:rsidR="0061390A" w:rsidRDefault="008121C1">
            <w:pPr>
              <w:pStyle w:val="TableParagraph"/>
              <w:spacing w:line="317" w:lineRule="exact"/>
              <w:ind w:left="107"/>
              <w:rPr>
                <w:sz w:val="26"/>
              </w:rPr>
            </w:pPr>
            <w:r>
              <w:rPr>
                <w:sz w:val="26"/>
              </w:rPr>
              <w:t>Bank</w:t>
            </w:r>
            <w:r>
              <w:rPr>
                <w:spacing w:val="-8"/>
                <w:sz w:val="26"/>
              </w:rPr>
              <w:t xml:space="preserve"> </w:t>
            </w:r>
            <w:r>
              <w:rPr>
                <w:spacing w:val="-2"/>
                <w:sz w:val="26"/>
              </w:rPr>
              <w:t>holidays</w:t>
            </w:r>
          </w:p>
        </w:tc>
        <w:tc>
          <w:tcPr>
            <w:tcW w:w="5400" w:type="dxa"/>
          </w:tcPr>
          <w:p w14:paraId="2C115EBA" w14:textId="77777777" w:rsidR="0061390A" w:rsidRDefault="008121C1">
            <w:pPr>
              <w:pStyle w:val="TableParagraph"/>
              <w:spacing w:line="317" w:lineRule="exact"/>
              <w:ind w:left="107"/>
              <w:rPr>
                <w:sz w:val="26"/>
              </w:rPr>
            </w:pPr>
            <w:r>
              <w:rPr>
                <w:sz w:val="26"/>
              </w:rPr>
              <w:t>20%</w:t>
            </w:r>
            <w:r>
              <w:rPr>
                <w:spacing w:val="-7"/>
                <w:sz w:val="26"/>
              </w:rPr>
              <w:t xml:space="preserve"> </w:t>
            </w:r>
            <w:r>
              <w:rPr>
                <w:sz w:val="26"/>
              </w:rPr>
              <w:t>of</w:t>
            </w:r>
            <w:r>
              <w:rPr>
                <w:spacing w:val="-4"/>
                <w:sz w:val="26"/>
              </w:rPr>
              <w:t xml:space="preserve"> </w:t>
            </w:r>
            <w:r>
              <w:rPr>
                <w:sz w:val="26"/>
              </w:rPr>
              <w:t>standby</w:t>
            </w:r>
            <w:r>
              <w:rPr>
                <w:spacing w:val="-5"/>
                <w:sz w:val="26"/>
              </w:rPr>
              <w:t xml:space="preserve"> </w:t>
            </w:r>
            <w:r>
              <w:rPr>
                <w:sz w:val="26"/>
              </w:rPr>
              <w:t>role</w:t>
            </w:r>
            <w:r>
              <w:rPr>
                <w:spacing w:val="-6"/>
                <w:sz w:val="26"/>
              </w:rPr>
              <w:t xml:space="preserve"> </w:t>
            </w:r>
            <w:r>
              <w:rPr>
                <w:sz w:val="26"/>
              </w:rPr>
              <w:t>hourly</w:t>
            </w:r>
            <w:r>
              <w:rPr>
                <w:spacing w:val="-6"/>
                <w:sz w:val="26"/>
              </w:rPr>
              <w:t xml:space="preserve"> </w:t>
            </w:r>
            <w:r>
              <w:rPr>
                <w:spacing w:val="-4"/>
                <w:sz w:val="26"/>
              </w:rPr>
              <w:t>rate</w:t>
            </w:r>
          </w:p>
        </w:tc>
      </w:tr>
    </w:tbl>
    <w:p w14:paraId="1132FEA8" w14:textId="77777777" w:rsidR="0061390A" w:rsidRDefault="0061390A">
      <w:pPr>
        <w:pStyle w:val="BodyText"/>
        <w:spacing w:before="11"/>
      </w:pPr>
    </w:p>
    <w:p w14:paraId="6C603903" w14:textId="77777777" w:rsidR="0061390A" w:rsidRDefault="008121C1">
      <w:pPr>
        <w:pStyle w:val="Heading1"/>
        <w:numPr>
          <w:ilvl w:val="1"/>
          <w:numId w:val="3"/>
        </w:numPr>
        <w:tabs>
          <w:tab w:val="left" w:pos="609"/>
        </w:tabs>
        <w:ind w:left="609" w:hanging="389"/>
      </w:pPr>
      <w:bookmarkStart w:id="3" w:name="5.8_Call_out"/>
      <w:bookmarkEnd w:id="3"/>
      <w:r>
        <w:t>Call</w:t>
      </w:r>
      <w:r>
        <w:rPr>
          <w:spacing w:val="-6"/>
        </w:rPr>
        <w:t xml:space="preserve"> </w:t>
      </w:r>
      <w:r>
        <w:rPr>
          <w:spacing w:val="-5"/>
        </w:rPr>
        <w:t>out</w:t>
      </w:r>
    </w:p>
    <w:p w14:paraId="42781AF5" w14:textId="77777777" w:rsidR="0061390A" w:rsidRDefault="008121C1">
      <w:pPr>
        <w:pStyle w:val="BodyText"/>
        <w:spacing w:before="316"/>
        <w:ind w:left="220" w:right="226"/>
      </w:pPr>
      <w:r>
        <w:t>Call</w:t>
      </w:r>
      <w:r>
        <w:rPr>
          <w:spacing w:val="-3"/>
        </w:rPr>
        <w:t xml:space="preserve"> </w:t>
      </w:r>
      <w:r>
        <w:t>out</w:t>
      </w:r>
      <w:r>
        <w:rPr>
          <w:spacing w:val="-4"/>
        </w:rPr>
        <w:t xml:space="preserve"> </w:t>
      </w:r>
      <w:r>
        <w:t>is</w:t>
      </w:r>
      <w:r>
        <w:rPr>
          <w:spacing w:val="-2"/>
        </w:rPr>
        <w:t xml:space="preserve"> </w:t>
      </w:r>
      <w:r>
        <w:t>the</w:t>
      </w:r>
      <w:r>
        <w:rPr>
          <w:spacing w:val="-3"/>
        </w:rPr>
        <w:t xml:space="preserve"> </w:t>
      </w:r>
      <w:r>
        <w:t>requirement</w:t>
      </w:r>
      <w:r>
        <w:rPr>
          <w:spacing w:val="-4"/>
        </w:rPr>
        <w:t xml:space="preserve"> </w:t>
      </w:r>
      <w:r>
        <w:t>for an</w:t>
      </w:r>
      <w:r>
        <w:rPr>
          <w:spacing w:val="-3"/>
        </w:rPr>
        <w:t xml:space="preserve"> </w:t>
      </w:r>
      <w:r>
        <w:t>employee who</w:t>
      </w:r>
      <w:r>
        <w:rPr>
          <w:spacing w:val="-4"/>
        </w:rPr>
        <w:t xml:space="preserve"> </w:t>
      </w:r>
      <w:r>
        <w:t>is</w:t>
      </w:r>
      <w:r>
        <w:rPr>
          <w:spacing w:val="-2"/>
        </w:rPr>
        <w:t xml:space="preserve"> </w:t>
      </w:r>
      <w:r>
        <w:t>on</w:t>
      </w:r>
      <w:r>
        <w:rPr>
          <w:spacing w:val="-1"/>
        </w:rPr>
        <w:t xml:space="preserve"> </w:t>
      </w:r>
      <w:r>
        <w:t>standby</w:t>
      </w:r>
      <w:r>
        <w:rPr>
          <w:spacing w:val="-3"/>
        </w:rPr>
        <w:t xml:space="preserve"> </w:t>
      </w:r>
      <w:r>
        <w:t>to</w:t>
      </w:r>
      <w:r>
        <w:rPr>
          <w:spacing w:val="-4"/>
        </w:rPr>
        <w:t xml:space="preserve"> </w:t>
      </w:r>
      <w:r>
        <w:t>carry</w:t>
      </w:r>
      <w:r>
        <w:rPr>
          <w:spacing w:val="-3"/>
        </w:rPr>
        <w:t xml:space="preserve"> </w:t>
      </w:r>
      <w:r>
        <w:t>out</w:t>
      </w:r>
      <w:r>
        <w:rPr>
          <w:spacing w:val="-4"/>
        </w:rPr>
        <w:t xml:space="preserve"> </w:t>
      </w:r>
      <w:r>
        <w:t>duties relevant to the standby role during a period of standby duty.</w:t>
      </w:r>
      <w:r>
        <w:rPr>
          <w:spacing w:val="40"/>
        </w:rPr>
        <w:t xml:space="preserve"> </w:t>
      </w:r>
      <w:r>
        <w:t xml:space="preserve">It may require the employee to </w:t>
      </w:r>
      <w:proofErr w:type="gramStart"/>
      <w:r>
        <w:t>attend</w:t>
      </w:r>
      <w:proofErr w:type="gramEnd"/>
      <w:r>
        <w:t xml:space="preserve"> their place of work, another location and may include work undertaken from their home.</w:t>
      </w:r>
    </w:p>
    <w:p w14:paraId="14AEEE04" w14:textId="77777777" w:rsidR="0061390A" w:rsidRDefault="0061390A">
      <w:pPr>
        <w:pStyle w:val="BodyText"/>
        <w:spacing w:before="1"/>
      </w:pPr>
    </w:p>
    <w:p w14:paraId="15EDCE19" w14:textId="77777777" w:rsidR="0061390A" w:rsidRDefault="008121C1">
      <w:pPr>
        <w:pStyle w:val="BodyText"/>
        <w:ind w:left="220" w:right="226"/>
      </w:pPr>
      <w:r>
        <w:t>If an employee is “called out” for less than 15 minutes they will not be paid for call out.</w:t>
      </w:r>
      <w:r>
        <w:rPr>
          <w:spacing w:val="40"/>
        </w:rPr>
        <w:t xml:space="preserve"> </w:t>
      </w:r>
      <w:r>
        <w:t>However, if an employee is called out on separate occasions within the same shift these can be aggregated to trigger a call out payment, for example if an employee is</w:t>
      </w:r>
      <w:r>
        <w:rPr>
          <w:spacing w:val="-1"/>
        </w:rPr>
        <w:t xml:space="preserve"> </w:t>
      </w:r>
      <w:r>
        <w:t>called out for 10 minutes</w:t>
      </w:r>
      <w:r>
        <w:rPr>
          <w:spacing w:val="-1"/>
        </w:rPr>
        <w:t xml:space="preserve"> </w:t>
      </w:r>
      <w:r>
        <w:t>then returns</w:t>
      </w:r>
      <w:r>
        <w:rPr>
          <w:spacing w:val="-1"/>
        </w:rPr>
        <w:t xml:space="preserve"> </w:t>
      </w:r>
      <w:r>
        <w:t>to standby and is called out</w:t>
      </w:r>
      <w:r>
        <w:rPr>
          <w:spacing w:val="-1"/>
        </w:rPr>
        <w:t xml:space="preserve"> </w:t>
      </w:r>
      <w:r>
        <w:t>for a further</w:t>
      </w:r>
      <w:r>
        <w:rPr>
          <w:spacing w:val="-3"/>
        </w:rPr>
        <w:t xml:space="preserve"> </w:t>
      </w:r>
      <w:r>
        <w:t>10</w:t>
      </w:r>
      <w:r>
        <w:rPr>
          <w:spacing w:val="-3"/>
        </w:rPr>
        <w:t xml:space="preserve"> </w:t>
      </w:r>
      <w:proofErr w:type="gramStart"/>
      <w:r>
        <w:t>minutes</w:t>
      </w:r>
      <w:proofErr w:type="gramEnd"/>
      <w:r>
        <w:rPr>
          <w:spacing w:val="-2"/>
        </w:rPr>
        <w:t xml:space="preserve"> </w:t>
      </w:r>
      <w:r>
        <w:t>they</w:t>
      </w:r>
      <w:r>
        <w:rPr>
          <w:spacing w:val="-3"/>
        </w:rPr>
        <w:t xml:space="preserve"> </w:t>
      </w:r>
      <w:r>
        <w:t>will</w:t>
      </w:r>
      <w:r>
        <w:rPr>
          <w:spacing w:val="-3"/>
        </w:rPr>
        <w:t xml:space="preserve"> </w:t>
      </w:r>
      <w:r>
        <w:t>be</w:t>
      </w:r>
      <w:r>
        <w:rPr>
          <w:spacing w:val="-3"/>
        </w:rPr>
        <w:t xml:space="preserve"> </w:t>
      </w:r>
      <w:r>
        <w:t>entitled</w:t>
      </w:r>
      <w:r>
        <w:rPr>
          <w:spacing w:val="-3"/>
        </w:rPr>
        <w:t xml:space="preserve"> </w:t>
      </w:r>
      <w:r>
        <w:t>to</w:t>
      </w:r>
      <w:r>
        <w:rPr>
          <w:spacing w:val="-1"/>
        </w:rPr>
        <w:t xml:space="preserve"> </w:t>
      </w:r>
      <w:r>
        <w:t>a</w:t>
      </w:r>
      <w:r>
        <w:rPr>
          <w:spacing w:val="-3"/>
        </w:rPr>
        <w:t xml:space="preserve"> </w:t>
      </w:r>
      <w:r>
        <w:t>call</w:t>
      </w:r>
      <w:r>
        <w:rPr>
          <w:spacing w:val="-3"/>
        </w:rPr>
        <w:t xml:space="preserve"> </w:t>
      </w:r>
      <w:r>
        <w:t>out</w:t>
      </w:r>
      <w:r>
        <w:rPr>
          <w:spacing w:val="-4"/>
        </w:rPr>
        <w:t xml:space="preserve"> </w:t>
      </w:r>
      <w:r>
        <w:t>payment</w:t>
      </w:r>
      <w:r>
        <w:rPr>
          <w:spacing w:val="-2"/>
        </w:rPr>
        <w:t xml:space="preserve"> </w:t>
      </w:r>
      <w:r>
        <w:t>in</w:t>
      </w:r>
      <w:r>
        <w:rPr>
          <w:spacing w:val="-3"/>
        </w:rPr>
        <w:t xml:space="preserve"> </w:t>
      </w:r>
      <w:r>
        <w:t>accordance</w:t>
      </w:r>
      <w:r>
        <w:rPr>
          <w:spacing w:val="-3"/>
        </w:rPr>
        <w:t xml:space="preserve"> </w:t>
      </w:r>
      <w:r>
        <w:t>with</w:t>
      </w:r>
      <w:r>
        <w:rPr>
          <w:spacing w:val="-3"/>
        </w:rPr>
        <w:t xml:space="preserve"> </w:t>
      </w:r>
      <w:r>
        <w:t>the following provision.</w:t>
      </w:r>
    </w:p>
    <w:p w14:paraId="5F0842DD" w14:textId="77777777" w:rsidR="0061390A" w:rsidRDefault="008121C1">
      <w:pPr>
        <w:pStyle w:val="BodyText"/>
        <w:spacing w:before="316"/>
        <w:ind w:left="220" w:right="226"/>
      </w:pPr>
      <w:r>
        <w:t>Call</w:t>
      </w:r>
      <w:r>
        <w:rPr>
          <w:spacing w:val="-3"/>
        </w:rPr>
        <w:t xml:space="preserve"> </w:t>
      </w:r>
      <w:r>
        <w:t>out</w:t>
      </w:r>
      <w:r>
        <w:rPr>
          <w:spacing w:val="-4"/>
        </w:rPr>
        <w:t xml:space="preserve"> </w:t>
      </w:r>
      <w:r>
        <w:t>of</w:t>
      </w:r>
      <w:r>
        <w:rPr>
          <w:spacing w:val="-4"/>
        </w:rPr>
        <w:t xml:space="preserve"> </w:t>
      </w:r>
      <w:r>
        <w:t>between</w:t>
      </w:r>
      <w:r>
        <w:rPr>
          <w:spacing w:val="-3"/>
        </w:rPr>
        <w:t xml:space="preserve"> </w:t>
      </w:r>
      <w:r>
        <w:t>15 and</w:t>
      </w:r>
      <w:r>
        <w:rPr>
          <w:spacing w:val="-3"/>
        </w:rPr>
        <w:t xml:space="preserve"> </w:t>
      </w:r>
      <w:r>
        <w:t>30</w:t>
      </w:r>
      <w:r>
        <w:rPr>
          <w:spacing w:val="-3"/>
        </w:rPr>
        <w:t xml:space="preserve"> </w:t>
      </w:r>
      <w:r>
        <w:t>minutes</w:t>
      </w:r>
      <w:r>
        <w:rPr>
          <w:spacing w:val="-2"/>
        </w:rPr>
        <w:t xml:space="preserve"> </w:t>
      </w:r>
      <w:r>
        <w:t>attracts</w:t>
      </w:r>
      <w:r>
        <w:rPr>
          <w:spacing w:val="-4"/>
        </w:rPr>
        <w:t xml:space="preserve"> </w:t>
      </w:r>
      <w:r>
        <w:t>a</w:t>
      </w:r>
      <w:r>
        <w:rPr>
          <w:spacing w:val="-3"/>
        </w:rPr>
        <w:t xml:space="preserve"> </w:t>
      </w:r>
      <w:r>
        <w:t>payment</w:t>
      </w:r>
      <w:r>
        <w:rPr>
          <w:spacing w:val="-4"/>
        </w:rPr>
        <w:t xml:space="preserve"> </w:t>
      </w:r>
      <w:r>
        <w:t>of</w:t>
      </w:r>
      <w:r>
        <w:rPr>
          <w:spacing w:val="-1"/>
        </w:rPr>
        <w:t xml:space="preserve"> </w:t>
      </w:r>
      <w:r>
        <w:t>half</w:t>
      </w:r>
      <w:r>
        <w:rPr>
          <w:spacing w:val="-4"/>
        </w:rPr>
        <w:t xml:space="preserve"> </w:t>
      </w:r>
      <w:r>
        <w:t>an hour.</w:t>
      </w:r>
      <w:r>
        <w:rPr>
          <w:spacing w:val="40"/>
        </w:rPr>
        <w:t xml:space="preserve"> </w:t>
      </w:r>
      <w:r>
        <w:t>Call</w:t>
      </w:r>
      <w:r>
        <w:rPr>
          <w:spacing w:val="-3"/>
        </w:rPr>
        <w:t xml:space="preserve"> </w:t>
      </w:r>
      <w:r>
        <w:t>out</w:t>
      </w:r>
      <w:r>
        <w:rPr>
          <w:spacing w:val="-2"/>
        </w:rPr>
        <w:t xml:space="preserve"> </w:t>
      </w:r>
      <w:r>
        <w:t>of between 31 minutes and 60 minutes attracts a payment of one hour.</w:t>
      </w:r>
      <w:r>
        <w:rPr>
          <w:spacing w:val="40"/>
        </w:rPr>
        <w:t xml:space="preserve"> </w:t>
      </w:r>
      <w:r>
        <w:t xml:space="preserve">Where the duration of call out is more than 1 hour, payment is rounded up to the nearest half </w:t>
      </w:r>
      <w:r>
        <w:rPr>
          <w:spacing w:val="-2"/>
        </w:rPr>
        <w:t>hour.</w:t>
      </w:r>
    </w:p>
    <w:p w14:paraId="5AF9F173" w14:textId="77777777" w:rsidR="0061390A" w:rsidRDefault="0061390A">
      <w:pPr>
        <w:pStyle w:val="BodyText"/>
        <w:spacing w:before="1"/>
      </w:pPr>
    </w:p>
    <w:p w14:paraId="41B0A876" w14:textId="77777777" w:rsidR="0061390A" w:rsidRDefault="008121C1">
      <w:pPr>
        <w:pStyle w:val="BodyText"/>
        <w:ind w:left="220" w:right="291"/>
      </w:pPr>
      <w:r>
        <w:t>Payments for call out will be based on the midpoint of the salary range for the relevant</w:t>
      </w:r>
      <w:r>
        <w:rPr>
          <w:spacing w:val="-5"/>
        </w:rPr>
        <w:t xml:space="preserve"> </w:t>
      </w:r>
      <w:r>
        <w:t>standby</w:t>
      </w:r>
      <w:r>
        <w:rPr>
          <w:spacing w:val="-4"/>
        </w:rPr>
        <w:t xml:space="preserve"> </w:t>
      </w:r>
      <w:r>
        <w:t>role</w:t>
      </w:r>
      <w:r>
        <w:rPr>
          <w:spacing w:val="-4"/>
        </w:rPr>
        <w:t xml:space="preserve"> </w:t>
      </w:r>
      <w:r>
        <w:t>and</w:t>
      </w:r>
      <w:r>
        <w:rPr>
          <w:spacing w:val="-4"/>
        </w:rPr>
        <w:t xml:space="preserve"> </w:t>
      </w:r>
      <w:r>
        <w:t>attract</w:t>
      </w:r>
      <w:r>
        <w:rPr>
          <w:spacing w:val="-5"/>
        </w:rPr>
        <w:t xml:space="preserve"> </w:t>
      </w:r>
      <w:r>
        <w:t>any</w:t>
      </w:r>
      <w:r>
        <w:rPr>
          <w:spacing w:val="-4"/>
        </w:rPr>
        <w:t xml:space="preserve"> </w:t>
      </w:r>
      <w:r>
        <w:t>relevant</w:t>
      </w:r>
      <w:r>
        <w:rPr>
          <w:spacing w:val="-3"/>
        </w:rPr>
        <w:t xml:space="preserve"> </w:t>
      </w:r>
      <w:r>
        <w:t>premium</w:t>
      </w:r>
      <w:r>
        <w:rPr>
          <w:spacing w:val="-5"/>
        </w:rPr>
        <w:t xml:space="preserve"> </w:t>
      </w:r>
      <w:r>
        <w:t>in</w:t>
      </w:r>
      <w:r>
        <w:rPr>
          <w:spacing w:val="-2"/>
        </w:rPr>
        <w:t xml:space="preserve"> </w:t>
      </w:r>
      <w:r>
        <w:t>accordance</w:t>
      </w:r>
      <w:r>
        <w:rPr>
          <w:spacing w:val="-4"/>
        </w:rPr>
        <w:t xml:space="preserve"> </w:t>
      </w:r>
      <w:r>
        <w:t>with</w:t>
      </w:r>
      <w:r>
        <w:rPr>
          <w:spacing w:val="-2"/>
        </w:rPr>
        <w:t xml:space="preserve"> </w:t>
      </w:r>
      <w:r>
        <w:t>the</w:t>
      </w:r>
      <w:r>
        <w:rPr>
          <w:spacing w:val="-4"/>
        </w:rPr>
        <w:t xml:space="preserve"> </w:t>
      </w:r>
      <w:r>
        <w:t>2011 Local Collective Agreement.</w:t>
      </w:r>
    </w:p>
    <w:p w14:paraId="313B8EFC" w14:textId="77777777" w:rsidR="0061390A" w:rsidRDefault="0061390A">
      <w:pPr>
        <w:pStyle w:val="BodyText"/>
      </w:pPr>
    </w:p>
    <w:p w14:paraId="54E92466" w14:textId="77777777" w:rsidR="0061390A" w:rsidRDefault="008121C1">
      <w:pPr>
        <w:pStyle w:val="BodyText"/>
        <w:ind w:left="220"/>
      </w:pPr>
      <w:r>
        <w:t>Any</w:t>
      </w:r>
      <w:r>
        <w:rPr>
          <w:spacing w:val="-6"/>
        </w:rPr>
        <w:t xml:space="preserve"> </w:t>
      </w:r>
      <w:r>
        <w:t>payments</w:t>
      </w:r>
      <w:r>
        <w:rPr>
          <w:spacing w:val="-6"/>
        </w:rPr>
        <w:t xml:space="preserve"> </w:t>
      </w:r>
      <w:r>
        <w:t>for</w:t>
      </w:r>
      <w:r>
        <w:rPr>
          <w:spacing w:val="-6"/>
        </w:rPr>
        <w:t xml:space="preserve"> </w:t>
      </w:r>
      <w:r>
        <w:t>call</w:t>
      </w:r>
      <w:r>
        <w:rPr>
          <w:spacing w:val="-4"/>
        </w:rPr>
        <w:t xml:space="preserve"> </w:t>
      </w:r>
      <w:r>
        <w:t>out</w:t>
      </w:r>
      <w:r>
        <w:rPr>
          <w:spacing w:val="-7"/>
        </w:rPr>
        <w:t xml:space="preserve"> </w:t>
      </w:r>
      <w:r>
        <w:t>are</w:t>
      </w:r>
      <w:r>
        <w:rPr>
          <w:spacing w:val="-6"/>
        </w:rPr>
        <w:t xml:space="preserve"> </w:t>
      </w:r>
      <w:r>
        <w:t>made</w:t>
      </w:r>
      <w:r>
        <w:rPr>
          <w:spacing w:val="-4"/>
        </w:rPr>
        <w:t xml:space="preserve"> </w:t>
      </w:r>
      <w:r>
        <w:t>in</w:t>
      </w:r>
      <w:r>
        <w:rPr>
          <w:spacing w:val="-6"/>
        </w:rPr>
        <w:t xml:space="preserve"> </w:t>
      </w:r>
      <w:r>
        <w:t>addition</w:t>
      </w:r>
      <w:r>
        <w:rPr>
          <w:spacing w:val="-6"/>
        </w:rPr>
        <w:t xml:space="preserve"> </w:t>
      </w:r>
      <w:r>
        <w:t>to</w:t>
      </w:r>
      <w:r>
        <w:rPr>
          <w:spacing w:val="-7"/>
        </w:rPr>
        <w:t xml:space="preserve"> </w:t>
      </w:r>
      <w:r>
        <w:t>payments</w:t>
      </w:r>
      <w:r>
        <w:rPr>
          <w:spacing w:val="-5"/>
        </w:rPr>
        <w:t xml:space="preserve"> </w:t>
      </w:r>
      <w:r>
        <w:t>for</w:t>
      </w:r>
      <w:r>
        <w:rPr>
          <w:spacing w:val="-4"/>
        </w:rPr>
        <w:t xml:space="preserve"> </w:t>
      </w:r>
      <w:r>
        <w:rPr>
          <w:spacing w:val="-2"/>
        </w:rPr>
        <w:t>standby.</w:t>
      </w:r>
    </w:p>
    <w:p w14:paraId="0F264881" w14:textId="77777777" w:rsidR="0061390A" w:rsidRDefault="008121C1">
      <w:pPr>
        <w:pStyle w:val="BodyText"/>
        <w:spacing w:before="316"/>
        <w:ind w:left="219" w:right="298"/>
      </w:pPr>
      <w:r>
        <w:t xml:space="preserve">In exceptional circumstances, subject to consultation with the trade unions, the Council may increase standby payments for particular roles if it would otherwise experience problems operating a critical out of </w:t>
      </w:r>
      <w:proofErr w:type="gramStart"/>
      <w:r>
        <w:t>hours’</w:t>
      </w:r>
      <w:proofErr w:type="gramEnd"/>
      <w:r>
        <w:t xml:space="preserve"> standby </w:t>
      </w:r>
      <w:proofErr w:type="spellStart"/>
      <w:r>
        <w:t>rota</w:t>
      </w:r>
      <w:proofErr w:type="spellEnd"/>
      <w:r>
        <w:t>.</w:t>
      </w:r>
      <w:r>
        <w:rPr>
          <w:spacing w:val="40"/>
        </w:rPr>
        <w:t xml:space="preserve"> </w:t>
      </w:r>
      <w:r>
        <w:t>Any such arrangements</w:t>
      </w:r>
      <w:r>
        <w:rPr>
          <w:spacing w:val="-5"/>
        </w:rPr>
        <w:t xml:space="preserve"> </w:t>
      </w:r>
      <w:r>
        <w:t>are</w:t>
      </w:r>
      <w:r>
        <w:rPr>
          <w:spacing w:val="-4"/>
        </w:rPr>
        <w:t xml:space="preserve"> </w:t>
      </w:r>
      <w:r>
        <w:t>the</w:t>
      </w:r>
      <w:r>
        <w:rPr>
          <w:spacing w:val="-2"/>
        </w:rPr>
        <w:t xml:space="preserve"> </w:t>
      </w:r>
      <w:r>
        <w:t>subject</w:t>
      </w:r>
      <w:r>
        <w:rPr>
          <w:spacing w:val="-5"/>
        </w:rPr>
        <w:t xml:space="preserve"> </w:t>
      </w:r>
      <w:r>
        <w:t>of</w:t>
      </w:r>
      <w:r>
        <w:rPr>
          <w:spacing w:val="-5"/>
        </w:rPr>
        <w:t xml:space="preserve"> </w:t>
      </w:r>
      <w:r>
        <w:t>an</w:t>
      </w:r>
      <w:r>
        <w:rPr>
          <w:spacing w:val="-2"/>
        </w:rPr>
        <w:t xml:space="preserve"> </w:t>
      </w:r>
      <w:r>
        <w:t>annual</w:t>
      </w:r>
      <w:r>
        <w:rPr>
          <w:spacing w:val="-4"/>
        </w:rPr>
        <w:t xml:space="preserve"> </w:t>
      </w:r>
      <w:r>
        <w:t>review</w:t>
      </w:r>
      <w:r>
        <w:rPr>
          <w:spacing w:val="-5"/>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principles of the Council’s market supplement policy.</w:t>
      </w:r>
    </w:p>
    <w:p w14:paraId="4AB84279" w14:textId="77777777" w:rsidR="0061390A" w:rsidRDefault="008121C1">
      <w:pPr>
        <w:pStyle w:val="BodyText"/>
        <w:spacing w:before="316"/>
        <w:ind w:left="219" w:right="836"/>
        <w:jc w:val="both"/>
      </w:pPr>
      <w:r>
        <w:t>In accordance with the Working Time Regulations, managers will adjust normal working</w:t>
      </w:r>
      <w:r>
        <w:rPr>
          <w:spacing w:val="-4"/>
        </w:rPr>
        <w:t xml:space="preserve"> </w:t>
      </w:r>
      <w:r>
        <w:t>arrangements to</w:t>
      </w:r>
      <w:r>
        <w:rPr>
          <w:spacing w:val="-5"/>
        </w:rPr>
        <w:t xml:space="preserve"> </w:t>
      </w:r>
      <w:r>
        <w:t>ensure</w:t>
      </w:r>
      <w:r>
        <w:rPr>
          <w:spacing w:val="-4"/>
        </w:rPr>
        <w:t xml:space="preserve"> </w:t>
      </w:r>
      <w:r>
        <w:t>required</w:t>
      </w:r>
      <w:r>
        <w:rPr>
          <w:spacing w:val="-4"/>
        </w:rPr>
        <w:t xml:space="preserve"> </w:t>
      </w:r>
      <w:r>
        <w:t>rest</w:t>
      </w:r>
      <w:r>
        <w:rPr>
          <w:spacing w:val="-3"/>
        </w:rPr>
        <w:t xml:space="preserve"> </w:t>
      </w:r>
      <w:r>
        <w:t>time</w:t>
      </w:r>
      <w:r>
        <w:rPr>
          <w:spacing w:val="-2"/>
        </w:rPr>
        <w:t xml:space="preserve"> </w:t>
      </w:r>
      <w:r>
        <w:t>is</w:t>
      </w:r>
      <w:r>
        <w:rPr>
          <w:spacing w:val="-5"/>
        </w:rPr>
        <w:t xml:space="preserve"> </w:t>
      </w:r>
      <w:r>
        <w:t>provided</w:t>
      </w:r>
      <w:r>
        <w:rPr>
          <w:spacing w:val="-4"/>
        </w:rPr>
        <w:t xml:space="preserve"> </w:t>
      </w:r>
      <w:r>
        <w:t>as</w:t>
      </w:r>
      <w:r>
        <w:rPr>
          <w:spacing w:val="-3"/>
        </w:rPr>
        <w:t xml:space="preserve"> </w:t>
      </w:r>
      <w:r>
        <w:t>necessary</w:t>
      </w:r>
      <w:r>
        <w:rPr>
          <w:spacing w:val="-4"/>
        </w:rPr>
        <w:t xml:space="preserve"> </w:t>
      </w:r>
      <w:r>
        <w:t>for employees who have been called out.</w:t>
      </w:r>
    </w:p>
    <w:p w14:paraId="19DAEBFC" w14:textId="77777777" w:rsidR="0061390A" w:rsidRDefault="0061390A">
      <w:pPr>
        <w:jc w:val="both"/>
        <w:sectPr w:rsidR="0061390A">
          <w:pgSz w:w="11910" w:h="16840"/>
          <w:pgMar w:top="1760" w:right="1220" w:bottom="1200" w:left="1220" w:header="266" w:footer="1002" w:gutter="0"/>
          <w:cols w:space="720"/>
        </w:sectPr>
      </w:pPr>
    </w:p>
    <w:p w14:paraId="7E9BD5B8" w14:textId="77777777" w:rsidR="0061390A" w:rsidRDefault="008121C1">
      <w:pPr>
        <w:pStyle w:val="Heading1"/>
        <w:numPr>
          <w:ilvl w:val="0"/>
          <w:numId w:val="3"/>
        </w:numPr>
        <w:tabs>
          <w:tab w:val="left" w:pos="609"/>
        </w:tabs>
        <w:spacing w:before="9"/>
        <w:ind w:left="609" w:hanging="389"/>
      </w:pPr>
      <w:r>
        <w:rPr>
          <w:spacing w:val="-2"/>
        </w:rPr>
        <w:lastRenderedPageBreak/>
        <w:t>Allowances:</w:t>
      </w:r>
    </w:p>
    <w:p w14:paraId="3B62F65F" w14:textId="77777777" w:rsidR="0061390A" w:rsidRDefault="0061390A">
      <w:pPr>
        <w:pStyle w:val="BodyText"/>
        <w:spacing w:before="1"/>
        <w:rPr>
          <w:b/>
        </w:rPr>
      </w:pPr>
    </w:p>
    <w:p w14:paraId="5E925E2C" w14:textId="4B492D78" w:rsidR="0061390A" w:rsidRDefault="008121C1">
      <w:pPr>
        <w:pStyle w:val="ListParagraph"/>
        <w:numPr>
          <w:ilvl w:val="1"/>
          <w:numId w:val="3"/>
        </w:numPr>
        <w:tabs>
          <w:tab w:val="left" w:pos="608"/>
        </w:tabs>
        <w:ind w:left="608" w:hanging="389"/>
        <w:rPr>
          <w:b/>
          <w:sz w:val="26"/>
        </w:rPr>
      </w:pPr>
      <w:r>
        <w:rPr>
          <w:b/>
          <w:sz w:val="26"/>
        </w:rPr>
        <w:t>Acting</w:t>
      </w:r>
      <w:r>
        <w:rPr>
          <w:b/>
          <w:spacing w:val="-8"/>
          <w:sz w:val="26"/>
        </w:rPr>
        <w:t xml:space="preserve"> </w:t>
      </w:r>
      <w:r>
        <w:rPr>
          <w:b/>
          <w:sz w:val="26"/>
        </w:rPr>
        <w:t>up</w:t>
      </w:r>
      <w:r>
        <w:rPr>
          <w:b/>
          <w:spacing w:val="-7"/>
          <w:sz w:val="26"/>
        </w:rPr>
        <w:t xml:space="preserve"> </w:t>
      </w:r>
      <w:r>
        <w:rPr>
          <w:b/>
          <w:sz w:val="26"/>
        </w:rPr>
        <w:t>allowances</w:t>
      </w:r>
      <w:r>
        <w:rPr>
          <w:b/>
          <w:spacing w:val="-7"/>
          <w:sz w:val="26"/>
        </w:rPr>
        <w:t xml:space="preserve"> </w:t>
      </w:r>
      <w:r>
        <w:rPr>
          <w:b/>
          <w:sz w:val="26"/>
        </w:rPr>
        <w:t>and</w:t>
      </w:r>
      <w:r>
        <w:rPr>
          <w:b/>
          <w:spacing w:val="-7"/>
          <w:sz w:val="26"/>
        </w:rPr>
        <w:t xml:space="preserve"> </w:t>
      </w:r>
      <w:r w:rsidR="00AD1C09">
        <w:rPr>
          <w:b/>
          <w:spacing w:val="-2"/>
          <w:sz w:val="26"/>
        </w:rPr>
        <w:t>honorarium</w:t>
      </w:r>
    </w:p>
    <w:p w14:paraId="303398A6" w14:textId="77777777" w:rsidR="0061390A" w:rsidRDefault="008121C1">
      <w:pPr>
        <w:pStyle w:val="BodyText"/>
        <w:spacing w:before="316"/>
        <w:ind w:left="220" w:right="253"/>
      </w:pPr>
      <w:r>
        <w:t>Employees who act up in the absence of more senior employees for a continuous period</w:t>
      </w:r>
      <w:r>
        <w:rPr>
          <w:spacing w:val="-3"/>
        </w:rPr>
        <w:t xml:space="preserve"> </w:t>
      </w:r>
      <w:r>
        <w:t>of</w:t>
      </w:r>
      <w:r>
        <w:rPr>
          <w:spacing w:val="-4"/>
        </w:rPr>
        <w:t xml:space="preserve"> </w:t>
      </w:r>
      <w:r>
        <w:t>at</w:t>
      </w:r>
      <w:r>
        <w:rPr>
          <w:spacing w:val="-4"/>
        </w:rPr>
        <w:t xml:space="preserve"> </w:t>
      </w:r>
      <w:r>
        <w:t>least</w:t>
      </w:r>
      <w:r>
        <w:rPr>
          <w:spacing w:val="-4"/>
        </w:rPr>
        <w:t xml:space="preserve"> </w:t>
      </w:r>
      <w:r>
        <w:t>four weeks</w:t>
      </w:r>
      <w:r>
        <w:rPr>
          <w:spacing w:val="-4"/>
        </w:rPr>
        <w:t xml:space="preserve"> </w:t>
      </w:r>
      <w:r>
        <w:t>are</w:t>
      </w:r>
      <w:r>
        <w:rPr>
          <w:spacing w:val="-3"/>
        </w:rPr>
        <w:t xml:space="preserve"> </w:t>
      </w:r>
      <w:r>
        <w:t>entitled</w:t>
      </w:r>
      <w:r>
        <w:rPr>
          <w:spacing w:val="-3"/>
        </w:rPr>
        <w:t xml:space="preserve"> </w:t>
      </w:r>
      <w:r>
        <w:t>to</w:t>
      </w:r>
      <w:r>
        <w:rPr>
          <w:spacing w:val="-1"/>
        </w:rPr>
        <w:t xml:space="preserve"> </w:t>
      </w:r>
      <w:r>
        <w:t>be</w:t>
      </w:r>
      <w:r>
        <w:rPr>
          <w:spacing w:val="-3"/>
        </w:rPr>
        <w:t xml:space="preserve"> </w:t>
      </w:r>
      <w:r>
        <w:t>paid</w:t>
      </w:r>
      <w:r>
        <w:rPr>
          <w:spacing w:val="-3"/>
        </w:rPr>
        <w:t xml:space="preserve"> </w:t>
      </w:r>
      <w:r>
        <w:t>the</w:t>
      </w:r>
      <w:r>
        <w:rPr>
          <w:spacing w:val="-3"/>
        </w:rPr>
        <w:t xml:space="preserve"> </w:t>
      </w:r>
      <w:r>
        <w:t>salary</w:t>
      </w:r>
      <w:r>
        <w:rPr>
          <w:spacing w:val="-1"/>
        </w:rPr>
        <w:t xml:space="preserve"> </w:t>
      </w:r>
      <w:r>
        <w:t>of</w:t>
      </w:r>
      <w:r>
        <w:rPr>
          <w:spacing w:val="-4"/>
        </w:rPr>
        <w:t xml:space="preserve"> </w:t>
      </w:r>
      <w:r>
        <w:t>the</w:t>
      </w:r>
      <w:r>
        <w:rPr>
          <w:spacing w:val="-1"/>
        </w:rPr>
        <w:t xml:space="preserve"> </w:t>
      </w:r>
      <w:r>
        <w:t>higher</w:t>
      </w:r>
      <w:r>
        <w:rPr>
          <w:spacing w:val="-3"/>
        </w:rPr>
        <w:t xml:space="preserve"> </w:t>
      </w:r>
      <w:r>
        <w:t>graded post (or a proportionate allowance where they are not undertaking the full duties and responsibilities).</w:t>
      </w:r>
    </w:p>
    <w:p w14:paraId="4673E9E7" w14:textId="77777777" w:rsidR="0061390A" w:rsidRDefault="0061390A">
      <w:pPr>
        <w:pStyle w:val="BodyText"/>
        <w:spacing w:before="2"/>
      </w:pPr>
    </w:p>
    <w:p w14:paraId="67E11556" w14:textId="77777777" w:rsidR="0061390A" w:rsidRDefault="008121C1">
      <w:pPr>
        <w:pStyle w:val="BodyText"/>
        <w:ind w:left="220" w:right="226"/>
      </w:pPr>
      <w:r>
        <w:t>Once</w:t>
      </w:r>
      <w:r>
        <w:rPr>
          <w:spacing w:val="-4"/>
        </w:rPr>
        <w:t xml:space="preserve"> </w:t>
      </w:r>
      <w:r>
        <w:t>the</w:t>
      </w:r>
      <w:r>
        <w:rPr>
          <w:spacing w:val="-4"/>
        </w:rPr>
        <w:t xml:space="preserve"> </w:t>
      </w:r>
      <w:r>
        <w:t>qualifying</w:t>
      </w:r>
      <w:r>
        <w:rPr>
          <w:spacing w:val="-4"/>
        </w:rPr>
        <w:t xml:space="preserve"> </w:t>
      </w:r>
      <w:r>
        <w:t>period</w:t>
      </w:r>
      <w:r>
        <w:rPr>
          <w:spacing w:val="-4"/>
        </w:rPr>
        <w:t xml:space="preserve"> </w:t>
      </w:r>
      <w:r>
        <w:t>of</w:t>
      </w:r>
      <w:r>
        <w:rPr>
          <w:spacing w:val="-4"/>
        </w:rPr>
        <w:t xml:space="preserve"> </w:t>
      </w:r>
      <w:r>
        <w:t>four</w:t>
      </w:r>
      <w:r>
        <w:rPr>
          <w:spacing w:val="-1"/>
        </w:rPr>
        <w:t xml:space="preserve"> </w:t>
      </w:r>
      <w:r>
        <w:t>weeks</w:t>
      </w:r>
      <w:r>
        <w:rPr>
          <w:spacing w:val="-3"/>
        </w:rPr>
        <w:t xml:space="preserve"> </w:t>
      </w:r>
      <w:r>
        <w:t>has</w:t>
      </w:r>
      <w:r>
        <w:rPr>
          <w:spacing w:val="-3"/>
        </w:rPr>
        <w:t xml:space="preserve"> </w:t>
      </w:r>
      <w:r>
        <w:t>been</w:t>
      </w:r>
      <w:r>
        <w:rPr>
          <w:spacing w:val="-4"/>
        </w:rPr>
        <w:t xml:space="preserve"> </w:t>
      </w:r>
      <w:r>
        <w:t>satisfied,</w:t>
      </w:r>
      <w:r>
        <w:rPr>
          <w:spacing w:val="-2"/>
        </w:rPr>
        <w:t xml:space="preserve"> </w:t>
      </w:r>
      <w:r>
        <w:t>the</w:t>
      </w:r>
      <w:r>
        <w:rPr>
          <w:spacing w:val="-4"/>
        </w:rPr>
        <w:t xml:space="preserve"> </w:t>
      </w:r>
      <w:r>
        <w:t>higher</w:t>
      </w:r>
      <w:r>
        <w:rPr>
          <w:spacing w:val="-4"/>
        </w:rPr>
        <w:t xml:space="preserve"> </w:t>
      </w:r>
      <w:r>
        <w:t>salary</w:t>
      </w:r>
      <w:r>
        <w:rPr>
          <w:spacing w:val="-4"/>
        </w:rPr>
        <w:t xml:space="preserve"> </w:t>
      </w:r>
      <w:r>
        <w:t>is</w:t>
      </w:r>
      <w:r>
        <w:rPr>
          <w:spacing w:val="-4"/>
        </w:rPr>
        <w:t xml:space="preserve"> </w:t>
      </w:r>
      <w:r>
        <w:t>paid with effect from the first day on which the employee took on the duties and responsibilities of the higher graded post.</w:t>
      </w:r>
    </w:p>
    <w:p w14:paraId="40FC7CF4" w14:textId="77777777" w:rsidR="0061390A" w:rsidRDefault="0061390A">
      <w:pPr>
        <w:pStyle w:val="BodyText"/>
      </w:pPr>
    </w:p>
    <w:p w14:paraId="31526805" w14:textId="77777777" w:rsidR="0061390A" w:rsidRDefault="008121C1">
      <w:pPr>
        <w:pStyle w:val="BodyText"/>
        <w:ind w:left="219" w:right="226"/>
      </w:pPr>
      <w:r>
        <w:t>Where the preceding circumstances</w:t>
      </w:r>
      <w:r>
        <w:rPr>
          <w:spacing w:val="-1"/>
        </w:rPr>
        <w:t xml:space="preserve"> </w:t>
      </w:r>
      <w:r>
        <w:t>do not</w:t>
      </w:r>
      <w:r>
        <w:rPr>
          <w:spacing w:val="-1"/>
        </w:rPr>
        <w:t xml:space="preserve"> </w:t>
      </w:r>
      <w:r>
        <w:t>apply,</w:t>
      </w:r>
      <w:r>
        <w:rPr>
          <w:spacing w:val="-1"/>
        </w:rPr>
        <w:t xml:space="preserve"> </w:t>
      </w:r>
      <w:r>
        <w:t>an honorarium may be granted (of an amount dependant on the circumstances) at the Council’s discretion, to an employee</w:t>
      </w:r>
      <w:r>
        <w:rPr>
          <w:spacing w:val="-3"/>
        </w:rPr>
        <w:t xml:space="preserve"> </w:t>
      </w:r>
      <w:r>
        <w:t>who</w:t>
      </w:r>
      <w:r>
        <w:rPr>
          <w:spacing w:val="-1"/>
        </w:rPr>
        <w:t xml:space="preserve"> </w:t>
      </w:r>
      <w:r>
        <w:t>performs</w:t>
      </w:r>
      <w:r>
        <w:rPr>
          <w:spacing w:val="-4"/>
        </w:rPr>
        <w:t xml:space="preserve"> </w:t>
      </w:r>
      <w:r>
        <w:t>duties</w:t>
      </w:r>
      <w:r>
        <w:rPr>
          <w:spacing w:val="-4"/>
        </w:rPr>
        <w:t xml:space="preserve"> </w:t>
      </w:r>
      <w:r>
        <w:t>outside</w:t>
      </w:r>
      <w:r>
        <w:rPr>
          <w:spacing w:val="-3"/>
        </w:rPr>
        <w:t xml:space="preserve"> </w:t>
      </w:r>
      <w:r>
        <w:t>the</w:t>
      </w:r>
      <w:r>
        <w:rPr>
          <w:spacing w:val="-1"/>
        </w:rPr>
        <w:t xml:space="preserve"> </w:t>
      </w:r>
      <w:r>
        <w:t>scope</w:t>
      </w:r>
      <w:r>
        <w:rPr>
          <w:spacing w:val="-3"/>
        </w:rPr>
        <w:t xml:space="preserve"> </w:t>
      </w:r>
      <w:r>
        <w:t>of</w:t>
      </w:r>
      <w:r>
        <w:rPr>
          <w:spacing w:val="-4"/>
        </w:rPr>
        <w:t xml:space="preserve"> </w:t>
      </w:r>
      <w:r>
        <w:t>his</w:t>
      </w:r>
      <w:r>
        <w:rPr>
          <w:spacing w:val="-2"/>
        </w:rPr>
        <w:t xml:space="preserve"> </w:t>
      </w:r>
      <w:r>
        <w:t>or</w:t>
      </w:r>
      <w:r>
        <w:rPr>
          <w:spacing w:val="-3"/>
        </w:rPr>
        <w:t xml:space="preserve"> </w:t>
      </w:r>
      <w:r>
        <w:t>her</w:t>
      </w:r>
      <w:r>
        <w:rPr>
          <w:spacing w:val="-3"/>
        </w:rPr>
        <w:t xml:space="preserve"> </w:t>
      </w:r>
      <w:r>
        <w:t>post</w:t>
      </w:r>
      <w:r>
        <w:rPr>
          <w:spacing w:val="-2"/>
        </w:rPr>
        <w:t xml:space="preserve"> </w:t>
      </w:r>
      <w:r>
        <w:t>over</w:t>
      </w:r>
      <w:r>
        <w:rPr>
          <w:spacing w:val="-3"/>
        </w:rPr>
        <w:t xml:space="preserve"> </w:t>
      </w:r>
      <w:r>
        <w:t>an</w:t>
      </w:r>
      <w:r>
        <w:rPr>
          <w:spacing w:val="-3"/>
        </w:rPr>
        <w:t xml:space="preserve"> </w:t>
      </w:r>
      <w:r>
        <w:t>extended period,</w:t>
      </w:r>
      <w:r>
        <w:rPr>
          <w:spacing w:val="-10"/>
        </w:rPr>
        <w:t xml:space="preserve"> </w:t>
      </w:r>
      <w:r>
        <w:t>or</w:t>
      </w:r>
      <w:r>
        <w:rPr>
          <w:spacing w:val="-9"/>
        </w:rPr>
        <w:t xml:space="preserve"> </w:t>
      </w:r>
      <w:r>
        <w:t>where</w:t>
      </w:r>
      <w:r>
        <w:rPr>
          <w:spacing w:val="-8"/>
        </w:rPr>
        <w:t xml:space="preserve"> </w:t>
      </w:r>
      <w:r>
        <w:t>the</w:t>
      </w:r>
      <w:r>
        <w:rPr>
          <w:spacing w:val="-7"/>
        </w:rPr>
        <w:t xml:space="preserve"> </w:t>
      </w:r>
      <w:r>
        <w:t>additional</w:t>
      </w:r>
      <w:r>
        <w:rPr>
          <w:spacing w:val="-9"/>
        </w:rPr>
        <w:t xml:space="preserve"> </w:t>
      </w:r>
      <w:r>
        <w:t>duties</w:t>
      </w:r>
      <w:r>
        <w:rPr>
          <w:spacing w:val="-9"/>
        </w:rPr>
        <w:t xml:space="preserve"> </w:t>
      </w:r>
      <w:r>
        <w:t>and</w:t>
      </w:r>
      <w:r>
        <w:rPr>
          <w:spacing w:val="-9"/>
        </w:rPr>
        <w:t xml:space="preserve"> </w:t>
      </w:r>
      <w:r>
        <w:t>responsibilities</w:t>
      </w:r>
      <w:r>
        <w:rPr>
          <w:spacing w:val="-10"/>
        </w:rPr>
        <w:t xml:space="preserve"> </w:t>
      </w:r>
      <w:r>
        <w:t>are</w:t>
      </w:r>
      <w:r>
        <w:rPr>
          <w:spacing w:val="-8"/>
        </w:rPr>
        <w:t xml:space="preserve"> </w:t>
      </w:r>
      <w:r>
        <w:t>exceptionally</w:t>
      </w:r>
      <w:r>
        <w:rPr>
          <w:spacing w:val="-9"/>
        </w:rPr>
        <w:t xml:space="preserve"> </w:t>
      </w:r>
      <w:r>
        <w:rPr>
          <w:spacing w:val="-2"/>
        </w:rPr>
        <w:t>onerous.</w:t>
      </w:r>
    </w:p>
    <w:p w14:paraId="416D5751" w14:textId="77777777" w:rsidR="0061390A" w:rsidRDefault="008121C1">
      <w:pPr>
        <w:pStyle w:val="Heading1"/>
        <w:numPr>
          <w:ilvl w:val="1"/>
          <w:numId w:val="3"/>
        </w:numPr>
        <w:tabs>
          <w:tab w:val="left" w:pos="609"/>
        </w:tabs>
        <w:spacing w:before="316"/>
        <w:ind w:left="609" w:hanging="389"/>
      </w:pPr>
      <w:r>
        <w:t>Pay</w:t>
      </w:r>
      <w:r>
        <w:rPr>
          <w:spacing w:val="-6"/>
        </w:rPr>
        <w:t xml:space="preserve"> </w:t>
      </w:r>
      <w:r>
        <w:rPr>
          <w:spacing w:val="-2"/>
        </w:rPr>
        <w:t>protection</w:t>
      </w:r>
    </w:p>
    <w:p w14:paraId="1ABB8D8D" w14:textId="77777777" w:rsidR="0061390A" w:rsidRDefault="008121C1">
      <w:pPr>
        <w:pStyle w:val="BodyText"/>
        <w:spacing w:before="316"/>
        <w:ind w:left="220" w:right="253"/>
      </w:pPr>
      <w:r>
        <w:t>The</w:t>
      </w:r>
      <w:r>
        <w:rPr>
          <w:spacing w:val="-4"/>
        </w:rPr>
        <w:t xml:space="preserve"> </w:t>
      </w:r>
      <w:r>
        <w:t>Council</w:t>
      </w:r>
      <w:r>
        <w:rPr>
          <w:spacing w:val="-4"/>
        </w:rPr>
        <w:t xml:space="preserve"> </w:t>
      </w:r>
      <w:r>
        <w:t>has</w:t>
      </w:r>
      <w:r>
        <w:rPr>
          <w:spacing w:val="-5"/>
        </w:rPr>
        <w:t xml:space="preserve"> </w:t>
      </w:r>
      <w:r>
        <w:t>a</w:t>
      </w:r>
      <w:r>
        <w:rPr>
          <w:spacing w:val="-4"/>
        </w:rPr>
        <w:t xml:space="preserve"> </w:t>
      </w:r>
      <w:r>
        <w:t>pay</w:t>
      </w:r>
      <w:r>
        <w:rPr>
          <w:spacing w:val="-2"/>
        </w:rPr>
        <w:t xml:space="preserve"> </w:t>
      </w:r>
      <w:r>
        <w:t>protection</w:t>
      </w:r>
      <w:r>
        <w:rPr>
          <w:spacing w:val="-4"/>
        </w:rPr>
        <w:t xml:space="preserve"> </w:t>
      </w:r>
      <w:r>
        <w:t>policy</w:t>
      </w:r>
      <w:r>
        <w:rPr>
          <w:spacing w:val="-4"/>
        </w:rPr>
        <w:t xml:space="preserve"> </w:t>
      </w:r>
      <w:r>
        <w:t>where</w:t>
      </w:r>
      <w:r>
        <w:rPr>
          <w:spacing w:val="-4"/>
        </w:rPr>
        <w:t xml:space="preserve"> </w:t>
      </w:r>
      <w:r>
        <w:t>employment</w:t>
      </w:r>
      <w:r>
        <w:rPr>
          <w:spacing w:val="-3"/>
        </w:rPr>
        <w:t xml:space="preserve"> </w:t>
      </w:r>
      <w:r>
        <w:t>on</w:t>
      </w:r>
      <w:r>
        <w:rPr>
          <w:spacing w:val="-2"/>
        </w:rPr>
        <w:t xml:space="preserve"> </w:t>
      </w:r>
      <w:r>
        <w:t xml:space="preserve">less </w:t>
      </w:r>
      <w:proofErr w:type="spellStart"/>
      <w:r>
        <w:t>favourable</w:t>
      </w:r>
      <w:proofErr w:type="spellEnd"/>
      <w:r>
        <w:rPr>
          <w:spacing w:val="-4"/>
        </w:rPr>
        <w:t xml:space="preserve"> </w:t>
      </w:r>
      <w:r>
        <w:t xml:space="preserve">terms </w:t>
      </w:r>
      <w:proofErr w:type="gramStart"/>
      <w:r>
        <w:t>is</w:t>
      </w:r>
      <w:proofErr w:type="gramEnd"/>
      <w:r>
        <w:t xml:space="preserve"> offered to an employee as an alternative to redundancy.</w:t>
      </w:r>
    </w:p>
    <w:p w14:paraId="28322CDF" w14:textId="77777777" w:rsidR="0061390A" w:rsidRDefault="0061390A">
      <w:pPr>
        <w:pStyle w:val="BodyText"/>
        <w:spacing w:before="1"/>
      </w:pPr>
    </w:p>
    <w:p w14:paraId="27F027E7" w14:textId="77777777" w:rsidR="0061390A" w:rsidRDefault="008121C1">
      <w:pPr>
        <w:pStyle w:val="BodyText"/>
        <w:ind w:left="220" w:right="286"/>
      </w:pPr>
      <w:r>
        <w:t>An</w:t>
      </w:r>
      <w:r>
        <w:rPr>
          <w:spacing w:val="-3"/>
        </w:rPr>
        <w:t xml:space="preserve"> </w:t>
      </w:r>
      <w:r>
        <w:t>employee’s</w:t>
      </w:r>
      <w:r>
        <w:rPr>
          <w:spacing w:val="-4"/>
        </w:rPr>
        <w:t xml:space="preserve"> </w:t>
      </w:r>
      <w:r>
        <w:t>basic</w:t>
      </w:r>
      <w:r>
        <w:rPr>
          <w:spacing w:val="-1"/>
        </w:rPr>
        <w:t xml:space="preserve"> </w:t>
      </w:r>
      <w:r>
        <w:t>pay</w:t>
      </w:r>
      <w:r>
        <w:rPr>
          <w:spacing w:val="-3"/>
        </w:rPr>
        <w:t xml:space="preserve"> </w:t>
      </w:r>
      <w:r>
        <w:t>is</w:t>
      </w:r>
      <w:r>
        <w:rPr>
          <w:spacing w:val="-4"/>
        </w:rPr>
        <w:t xml:space="preserve"> </w:t>
      </w:r>
      <w:r>
        <w:t>protected</w:t>
      </w:r>
      <w:r>
        <w:rPr>
          <w:spacing w:val="-1"/>
        </w:rPr>
        <w:t xml:space="preserve"> </w:t>
      </w:r>
      <w:r>
        <w:t>for</w:t>
      </w:r>
      <w:r>
        <w:rPr>
          <w:spacing w:val="-3"/>
        </w:rPr>
        <w:t xml:space="preserve"> </w:t>
      </w:r>
      <w:r>
        <w:t>up</w:t>
      </w:r>
      <w:r>
        <w:rPr>
          <w:spacing w:val="-1"/>
        </w:rPr>
        <w:t xml:space="preserve"> </w:t>
      </w:r>
      <w:r>
        <w:t>to</w:t>
      </w:r>
      <w:r>
        <w:rPr>
          <w:spacing w:val="-4"/>
        </w:rPr>
        <w:t xml:space="preserve"> </w:t>
      </w:r>
      <w:r>
        <w:t>two</w:t>
      </w:r>
      <w:r>
        <w:rPr>
          <w:spacing w:val="-1"/>
        </w:rPr>
        <w:t xml:space="preserve"> </w:t>
      </w:r>
      <w:r>
        <w:t>years</w:t>
      </w:r>
      <w:r>
        <w:rPr>
          <w:spacing w:val="-4"/>
        </w:rPr>
        <w:t xml:space="preserve"> </w:t>
      </w:r>
      <w:r>
        <w:t>if</w:t>
      </w:r>
      <w:r>
        <w:rPr>
          <w:spacing w:val="-1"/>
        </w:rPr>
        <w:t xml:space="preserve"> </w:t>
      </w:r>
      <w:r>
        <w:t>the</w:t>
      </w:r>
      <w:r>
        <w:rPr>
          <w:spacing w:val="-1"/>
        </w:rPr>
        <w:t xml:space="preserve"> </w:t>
      </w:r>
      <w:r>
        <w:t>reduction</w:t>
      </w:r>
      <w:r>
        <w:rPr>
          <w:spacing w:val="-3"/>
        </w:rPr>
        <w:t xml:space="preserve"> </w:t>
      </w:r>
      <w:r>
        <w:t>in</w:t>
      </w:r>
      <w:r>
        <w:rPr>
          <w:spacing w:val="-3"/>
        </w:rPr>
        <w:t xml:space="preserve"> </w:t>
      </w:r>
      <w:r>
        <w:t>their basic pay does not exceed 17.5%.</w:t>
      </w:r>
    </w:p>
    <w:p w14:paraId="433787EF" w14:textId="77777777" w:rsidR="0061390A" w:rsidRDefault="0061390A">
      <w:pPr>
        <w:pStyle w:val="BodyText"/>
      </w:pPr>
    </w:p>
    <w:p w14:paraId="4466AC72" w14:textId="77777777" w:rsidR="0061390A" w:rsidRDefault="008121C1">
      <w:pPr>
        <w:pStyle w:val="BodyText"/>
        <w:ind w:left="219" w:right="226"/>
      </w:pPr>
      <w:r>
        <w:t>If, by accepting alternative employment, the reduction in an employee’s basic pay exceeds 17.5%, pay protection is subject to the Governing body and the relevant Headteacher being satisfied that there is some tangible benefit to be gained by the school,</w:t>
      </w:r>
      <w:r>
        <w:rPr>
          <w:spacing w:val="-5"/>
        </w:rPr>
        <w:t xml:space="preserve"> </w:t>
      </w:r>
      <w:r>
        <w:t>for</w:t>
      </w:r>
      <w:r>
        <w:rPr>
          <w:spacing w:val="-4"/>
        </w:rPr>
        <w:t xml:space="preserve"> </w:t>
      </w:r>
      <w:r>
        <w:t>example</w:t>
      </w:r>
      <w:r>
        <w:rPr>
          <w:spacing w:val="-2"/>
        </w:rPr>
        <w:t xml:space="preserve"> </w:t>
      </w:r>
      <w:r>
        <w:t>in</w:t>
      </w:r>
      <w:r>
        <w:rPr>
          <w:spacing w:val="-2"/>
        </w:rPr>
        <w:t xml:space="preserve"> </w:t>
      </w:r>
      <w:r>
        <w:t>circumstances</w:t>
      </w:r>
      <w:r>
        <w:rPr>
          <w:spacing w:val="-5"/>
        </w:rPr>
        <w:t xml:space="preserve"> </w:t>
      </w:r>
      <w:r>
        <w:t>where</w:t>
      </w:r>
      <w:r>
        <w:rPr>
          <w:spacing w:val="-4"/>
        </w:rPr>
        <w:t xml:space="preserve"> </w:t>
      </w:r>
      <w:r>
        <w:t>pay</w:t>
      </w:r>
      <w:r>
        <w:rPr>
          <w:spacing w:val="-4"/>
        </w:rPr>
        <w:t xml:space="preserve"> </w:t>
      </w:r>
      <w:r>
        <w:t>protection</w:t>
      </w:r>
      <w:r>
        <w:rPr>
          <w:spacing w:val="-4"/>
        </w:rPr>
        <w:t xml:space="preserve"> </w:t>
      </w:r>
      <w:r>
        <w:t>would</w:t>
      </w:r>
      <w:r>
        <w:rPr>
          <w:spacing w:val="-4"/>
        </w:rPr>
        <w:t xml:space="preserve"> </w:t>
      </w:r>
      <w:r>
        <w:t>be</w:t>
      </w:r>
      <w:r>
        <w:rPr>
          <w:spacing w:val="-2"/>
        </w:rPr>
        <w:t xml:space="preserve"> </w:t>
      </w:r>
      <w:r>
        <w:t>less</w:t>
      </w:r>
      <w:r>
        <w:rPr>
          <w:spacing w:val="-3"/>
        </w:rPr>
        <w:t xml:space="preserve"> </w:t>
      </w:r>
      <w:r>
        <w:t>costly</w:t>
      </w:r>
      <w:r>
        <w:rPr>
          <w:spacing w:val="-2"/>
        </w:rPr>
        <w:t xml:space="preserve"> </w:t>
      </w:r>
      <w:r>
        <w:t>than an employee’s redundancy.</w:t>
      </w:r>
    </w:p>
    <w:p w14:paraId="31F27C57" w14:textId="77777777" w:rsidR="0061390A" w:rsidRDefault="008121C1">
      <w:pPr>
        <w:pStyle w:val="Heading1"/>
        <w:numPr>
          <w:ilvl w:val="1"/>
          <w:numId w:val="3"/>
        </w:numPr>
        <w:tabs>
          <w:tab w:val="left" w:pos="608"/>
        </w:tabs>
        <w:spacing w:before="316"/>
        <w:ind w:left="608" w:hanging="389"/>
      </w:pPr>
      <w:r>
        <w:t>First</w:t>
      </w:r>
      <w:r>
        <w:rPr>
          <w:spacing w:val="-5"/>
        </w:rPr>
        <w:t xml:space="preserve"> </w:t>
      </w:r>
      <w:r>
        <w:t>aid</w:t>
      </w:r>
      <w:r>
        <w:rPr>
          <w:spacing w:val="-5"/>
        </w:rPr>
        <w:t xml:space="preserve"> </w:t>
      </w:r>
      <w:r>
        <w:rPr>
          <w:spacing w:val="-2"/>
        </w:rPr>
        <w:t>allowances</w:t>
      </w:r>
    </w:p>
    <w:p w14:paraId="3E98D0CD" w14:textId="77777777" w:rsidR="0061390A" w:rsidRDefault="0061390A">
      <w:pPr>
        <w:pStyle w:val="BodyText"/>
        <w:spacing w:before="1"/>
        <w:rPr>
          <w:b/>
        </w:rPr>
      </w:pPr>
    </w:p>
    <w:p w14:paraId="078F0EFC" w14:textId="3EA7CD22" w:rsidR="0061390A" w:rsidRDefault="008121C1">
      <w:pPr>
        <w:pStyle w:val="BodyText"/>
        <w:ind w:left="219" w:right="286"/>
      </w:pPr>
      <w:r>
        <w:t xml:space="preserve">Employees designated by the Governing body as </w:t>
      </w:r>
      <w:proofErr w:type="spellStart"/>
      <w:r>
        <w:t>recognised</w:t>
      </w:r>
      <w:proofErr w:type="spellEnd"/>
      <w:r>
        <w:t xml:space="preserve"> first aiders are entitled to a First Aid payment.</w:t>
      </w:r>
      <w:r>
        <w:rPr>
          <w:spacing w:val="40"/>
        </w:rPr>
        <w:t xml:space="preserve"> </w:t>
      </w:r>
      <w:r>
        <w:t>A payment of £</w:t>
      </w:r>
      <w:r w:rsidR="00EE6D33">
        <w:t>30</w:t>
      </w:r>
      <w:r w:rsidR="000E7D65">
        <w:t>3</w:t>
      </w:r>
      <w:r>
        <w:t xml:space="preserve"> per annum is made to full-time employees designated as </w:t>
      </w:r>
      <w:proofErr w:type="spellStart"/>
      <w:r>
        <w:t>recognised</w:t>
      </w:r>
      <w:proofErr w:type="spellEnd"/>
      <w:r>
        <w:t xml:space="preserve"> first aiders provided that they maintain a current</w:t>
      </w:r>
      <w:r>
        <w:rPr>
          <w:spacing w:val="-4"/>
        </w:rPr>
        <w:t xml:space="preserve"> </w:t>
      </w:r>
      <w:r>
        <w:t>First</w:t>
      </w:r>
      <w:r>
        <w:rPr>
          <w:spacing w:val="-4"/>
        </w:rPr>
        <w:t xml:space="preserve"> </w:t>
      </w:r>
      <w:r>
        <w:t>Aid</w:t>
      </w:r>
      <w:r>
        <w:rPr>
          <w:spacing w:val="-3"/>
        </w:rPr>
        <w:t xml:space="preserve"> </w:t>
      </w:r>
      <w:r>
        <w:t>Certificate.</w:t>
      </w:r>
      <w:r>
        <w:rPr>
          <w:spacing w:val="40"/>
        </w:rPr>
        <w:t xml:space="preserve"> </w:t>
      </w:r>
      <w:r>
        <w:t>In</w:t>
      </w:r>
      <w:r>
        <w:rPr>
          <w:spacing w:val="-3"/>
        </w:rPr>
        <w:t xml:space="preserve"> </w:t>
      </w:r>
      <w:r>
        <w:t>the</w:t>
      </w:r>
      <w:r>
        <w:rPr>
          <w:spacing w:val="-1"/>
        </w:rPr>
        <w:t xml:space="preserve"> </w:t>
      </w:r>
      <w:r>
        <w:t>case</w:t>
      </w:r>
      <w:r>
        <w:rPr>
          <w:spacing w:val="-3"/>
        </w:rPr>
        <w:t xml:space="preserve"> </w:t>
      </w:r>
      <w:r>
        <w:t>of</w:t>
      </w:r>
      <w:r>
        <w:rPr>
          <w:spacing w:val="-1"/>
        </w:rPr>
        <w:t xml:space="preserve"> </w:t>
      </w:r>
      <w:r>
        <w:t>part-time</w:t>
      </w:r>
      <w:r>
        <w:rPr>
          <w:spacing w:val="-3"/>
        </w:rPr>
        <w:t xml:space="preserve"> </w:t>
      </w:r>
      <w:r>
        <w:t>employees,</w:t>
      </w:r>
      <w:r>
        <w:rPr>
          <w:spacing w:val="-4"/>
        </w:rPr>
        <w:t xml:space="preserve"> </w:t>
      </w:r>
      <w:r>
        <w:t>a</w:t>
      </w:r>
      <w:r>
        <w:rPr>
          <w:spacing w:val="-1"/>
        </w:rPr>
        <w:t xml:space="preserve"> </w:t>
      </w:r>
      <w:r>
        <w:t>pro</w:t>
      </w:r>
      <w:r>
        <w:rPr>
          <w:spacing w:val="-4"/>
        </w:rPr>
        <w:t xml:space="preserve"> </w:t>
      </w:r>
      <w:r>
        <w:t>rata</w:t>
      </w:r>
      <w:r>
        <w:rPr>
          <w:spacing w:val="-3"/>
        </w:rPr>
        <w:t xml:space="preserve"> </w:t>
      </w:r>
      <w:r>
        <w:t>payment is made.</w:t>
      </w:r>
    </w:p>
    <w:p w14:paraId="163E8A1A" w14:textId="77777777" w:rsidR="0061390A" w:rsidRDefault="0061390A">
      <w:pPr>
        <w:sectPr w:rsidR="0061390A">
          <w:pgSz w:w="11910" w:h="16840"/>
          <w:pgMar w:top="1760" w:right="1220" w:bottom="1200" w:left="1220" w:header="266" w:footer="1002" w:gutter="0"/>
          <w:cols w:space="720"/>
        </w:sectPr>
      </w:pPr>
    </w:p>
    <w:p w14:paraId="7844D5E4" w14:textId="77777777" w:rsidR="0061390A" w:rsidRDefault="008121C1">
      <w:pPr>
        <w:pStyle w:val="Heading1"/>
        <w:numPr>
          <w:ilvl w:val="1"/>
          <w:numId w:val="3"/>
        </w:numPr>
        <w:tabs>
          <w:tab w:val="left" w:pos="609"/>
        </w:tabs>
        <w:spacing w:before="9"/>
        <w:ind w:left="609" w:hanging="389"/>
      </w:pPr>
      <w:r>
        <w:lastRenderedPageBreak/>
        <w:t>Removal</w:t>
      </w:r>
      <w:r>
        <w:rPr>
          <w:spacing w:val="-10"/>
        </w:rPr>
        <w:t xml:space="preserve"> </w:t>
      </w:r>
      <w:r>
        <w:t>and</w:t>
      </w:r>
      <w:r>
        <w:rPr>
          <w:spacing w:val="-10"/>
        </w:rPr>
        <w:t xml:space="preserve"> </w:t>
      </w:r>
      <w:r>
        <w:t>separation</w:t>
      </w:r>
      <w:r>
        <w:rPr>
          <w:spacing w:val="-8"/>
        </w:rPr>
        <w:t xml:space="preserve"> </w:t>
      </w:r>
      <w:r>
        <w:rPr>
          <w:spacing w:val="-2"/>
        </w:rPr>
        <w:t>allowances</w:t>
      </w:r>
    </w:p>
    <w:p w14:paraId="03CE92DA" w14:textId="77777777" w:rsidR="0061390A" w:rsidRDefault="0061390A">
      <w:pPr>
        <w:pStyle w:val="BodyText"/>
        <w:spacing w:before="1"/>
        <w:rPr>
          <w:b/>
        </w:rPr>
      </w:pPr>
    </w:p>
    <w:p w14:paraId="26E474F6" w14:textId="77777777" w:rsidR="0061390A" w:rsidRDefault="008121C1">
      <w:pPr>
        <w:pStyle w:val="BodyText"/>
        <w:ind w:left="219" w:right="351"/>
      </w:pPr>
      <w:r>
        <w:t xml:space="preserve">In exceptional circumstances for hard to fill posts the Governing body may offer removal and separation allowances to new employees taking up employment with the </w:t>
      </w:r>
      <w:proofErr w:type="gramStart"/>
      <w:r>
        <w:t>School</w:t>
      </w:r>
      <w:proofErr w:type="gramEnd"/>
      <w:r>
        <w:t>.</w:t>
      </w:r>
      <w:r>
        <w:rPr>
          <w:spacing w:val="40"/>
        </w:rPr>
        <w:t xml:space="preserve"> </w:t>
      </w:r>
      <w:r>
        <w:t>The scheme provides that the school will contribute to the cost of removal</w:t>
      </w:r>
      <w:r>
        <w:rPr>
          <w:spacing w:val="-3"/>
        </w:rPr>
        <w:t xml:space="preserve"> </w:t>
      </w:r>
      <w:r>
        <w:t>of</w:t>
      </w:r>
      <w:r>
        <w:rPr>
          <w:spacing w:val="-4"/>
        </w:rPr>
        <w:t xml:space="preserve"> </w:t>
      </w:r>
      <w:r>
        <w:t>furniture,</w:t>
      </w:r>
      <w:r>
        <w:rPr>
          <w:spacing w:val="-4"/>
        </w:rPr>
        <w:t xml:space="preserve"> </w:t>
      </w:r>
      <w:r>
        <w:t>the</w:t>
      </w:r>
      <w:r>
        <w:rPr>
          <w:spacing w:val="-3"/>
        </w:rPr>
        <w:t xml:space="preserve"> </w:t>
      </w:r>
      <w:r>
        <w:t>cost</w:t>
      </w:r>
      <w:r>
        <w:rPr>
          <w:spacing w:val="-2"/>
        </w:rPr>
        <w:t xml:space="preserve"> </w:t>
      </w:r>
      <w:r>
        <w:t>of</w:t>
      </w:r>
      <w:r>
        <w:rPr>
          <w:spacing w:val="-4"/>
        </w:rPr>
        <w:t xml:space="preserve"> </w:t>
      </w:r>
      <w:r>
        <w:t>legal</w:t>
      </w:r>
      <w:r>
        <w:rPr>
          <w:spacing w:val="-3"/>
        </w:rPr>
        <w:t xml:space="preserve"> </w:t>
      </w:r>
      <w:r>
        <w:t>and</w:t>
      </w:r>
      <w:r>
        <w:rPr>
          <w:spacing w:val="-3"/>
        </w:rPr>
        <w:t xml:space="preserve"> </w:t>
      </w:r>
      <w:r>
        <w:t>estate</w:t>
      </w:r>
      <w:r>
        <w:rPr>
          <w:spacing w:val="-3"/>
        </w:rPr>
        <w:t xml:space="preserve"> </w:t>
      </w:r>
      <w:proofErr w:type="gramStart"/>
      <w:r>
        <w:t>agent’s</w:t>
      </w:r>
      <w:proofErr w:type="gramEnd"/>
      <w:r>
        <w:rPr>
          <w:spacing w:val="-1"/>
        </w:rPr>
        <w:t xml:space="preserve"> </w:t>
      </w:r>
      <w:r>
        <w:t>fees</w:t>
      </w:r>
      <w:r>
        <w:rPr>
          <w:spacing w:val="-4"/>
        </w:rPr>
        <w:t xml:space="preserve"> </w:t>
      </w:r>
      <w:r>
        <w:t>and</w:t>
      </w:r>
      <w:r>
        <w:rPr>
          <w:spacing w:val="-1"/>
        </w:rPr>
        <w:t xml:space="preserve"> </w:t>
      </w:r>
      <w:r>
        <w:t>to</w:t>
      </w:r>
      <w:r>
        <w:rPr>
          <w:spacing w:val="-1"/>
        </w:rPr>
        <w:t xml:space="preserve"> </w:t>
      </w:r>
      <w:r>
        <w:t>the</w:t>
      </w:r>
      <w:r>
        <w:rPr>
          <w:spacing w:val="-3"/>
        </w:rPr>
        <w:t xml:space="preserve"> </w:t>
      </w:r>
      <w:r>
        <w:t>payment</w:t>
      </w:r>
      <w:r>
        <w:rPr>
          <w:spacing w:val="-4"/>
        </w:rPr>
        <w:t xml:space="preserve"> </w:t>
      </w:r>
      <w:r>
        <w:t>of a separation / two homes allowance of up to £75 per week (£100 during the summer) for up to 52 weeks whilst two homes have to be maintained.</w:t>
      </w:r>
    </w:p>
    <w:p w14:paraId="2567CAF3" w14:textId="77777777" w:rsidR="0061390A" w:rsidRDefault="0061390A">
      <w:pPr>
        <w:pStyle w:val="BodyText"/>
      </w:pPr>
    </w:p>
    <w:p w14:paraId="19E18DFE" w14:textId="77777777" w:rsidR="0061390A" w:rsidRDefault="008121C1">
      <w:pPr>
        <w:pStyle w:val="Heading1"/>
        <w:numPr>
          <w:ilvl w:val="1"/>
          <w:numId w:val="3"/>
        </w:numPr>
        <w:tabs>
          <w:tab w:val="left" w:pos="608"/>
        </w:tabs>
        <w:spacing w:before="1"/>
        <w:ind w:left="608" w:hanging="389"/>
      </w:pPr>
      <w:r>
        <w:t>Work</w:t>
      </w:r>
      <w:r>
        <w:rPr>
          <w:spacing w:val="-6"/>
        </w:rPr>
        <w:t xml:space="preserve"> </w:t>
      </w:r>
      <w:r>
        <w:t>base</w:t>
      </w:r>
      <w:r>
        <w:rPr>
          <w:spacing w:val="-6"/>
        </w:rPr>
        <w:t xml:space="preserve"> </w:t>
      </w:r>
      <w:r>
        <w:rPr>
          <w:spacing w:val="-2"/>
        </w:rPr>
        <w:t>relocation</w:t>
      </w:r>
    </w:p>
    <w:p w14:paraId="7D110836" w14:textId="77777777" w:rsidR="0061390A" w:rsidRDefault="008121C1">
      <w:pPr>
        <w:pStyle w:val="BodyText"/>
        <w:spacing w:before="316"/>
        <w:ind w:left="219" w:right="291" w:hanging="1"/>
      </w:pPr>
      <w:r>
        <w:t>The nominated work base for a School based employee will be the designated school.</w:t>
      </w:r>
      <w:r>
        <w:rPr>
          <w:spacing w:val="40"/>
        </w:rPr>
        <w:t xml:space="preserve"> </w:t>
      </w:r>
      <w:r>
        <w:t xml:space="preserve">However, from time to time because of </w:t>
      </w:r>
      <w:proofErr w:type="spellStart"/>
      <w:r>
        <w:t>organisational</w:t>
      </w:r>
      <w:proofErr w:type="spellEnd"/>
      <w:r>
        <w:t xml:space="preserve"> requirements, employees</w:t>
      </w:r>
      <w:r>
        <w:rPr>
          <w:spacing w:val="-3"/>
        </w:rPr>
        <w:t xml:space="preserve"> </w:t>
      </w:r>
      <w:r>
        <w:t>may</w:t>
      </w:r>
      <w:r>
        <w:rPr>
          <w:spacing w:val="-4"/>
        </w:rPr>
        <w:t xml:space="preserve"> </w:t>
      </w:r>
      <w:r>
        <w:t>have</w:t>
      </w:r>
      <w:r>
        <w:rPr>
          <w:spacing w:val="-2"/>
        </w:rPr>
        <w:t xml:space="preserve"> </w:t>
      </w:r>
      <w:r>
        <w:t>their</w:t>
      </w:r>
      <w:r>
        <w:rPr>
          <w:spacing w:val="-4"/>
        </w:rPr>
        <w:t xml:space="preserve"> </w:t>
      </w:r>
      <w:r>
        <w:t>contracted</w:t>
      </w:r>
      <w:r>
        <w:rPr>
          <w:spacing w:val="-4"/>
        </w:rPr>
        <w:t xml:space="preserve"> </w:t>
      </w:r>
      <w:r>
        <w:t>work-base</w:t>
      </w:r>
      <w:r>
        <w:rPr>
          <w:spacing w:val="-4"/>
        </w:rPr>
        <w:t xml:space="preserve"> </w:t>
      </w:r>
      <w:r>
        <w:t>changed</w:t>
      </w:r>
      <w:r>
        <w:rPr>
          <w:spacing w:val="-4"/>
        </w:rPr>
        <w:t xml:space="preserve"> </w:t>
      </w:r>
      <w:r>
        <w:t>which</w:t>
      </w:r>
      <w:r>
        <w:rPr>
          <w:spacing w:val="-4"/>
        </w:rPr>
        <w:t xml:space="preserve"> </w:t>
      </w:r>
      <w:r>
        <w:t>results</w:t>
      </w:r>
      <w:r>
        <w:rPr>
          <w:spacing w:val="-5"/>
        </w:rPr>
        <w:t xml:space="preserve"> </w:t>
      </w:r>
      <w:r>
        <w:t>in</w:t>
      </w:r>
      <w:r>
        <w:rPr>
          <w:spacing w:val="-2"/>
        </w:rPr>
        <w:t xml:space="preserve"> </w:t>
      </w:r>
      <w:r>
        <w:t>them incurring additional expenditure.</w:t>
      </w:r>
    </w:p>
    <w:p w14:paraId="1174EFA3" w14:textId="77777777" w:rsidR="0061390A" w:rsidRDefault="008121C1">
      <w:pPr>
        <w:pStyle w:val="BodyText"/>
        <w:spacing w:before="316"/>
        <w:ind w:left="219" w:right="297" w:hanging="1"/>
      </w:pPr>
      <w:r>
        <w:t xml:space="preserve">Where an employee’s contracted work-base is changed by </w:t>
      </w:r>
      <w:proofErr w:type="spellStart"/>
      <w:r>
        <w:t>organisational</w:t>
      </w:r>
      <w:proofErr w:type="spellEnd"/>
      <w:r>
        <w:t xml:space="preserve"> circumstances beyond their control, they are eligible to receive an allowance equal to</w:t>
      </w:r>
      <w:r>
        <w:rPr>
          <w:spacing w:val="-4"/>
        </w:rPr>
        <w:t xml:space="preserve"> </w:t>
      </w:r>
      <w:r>
        <w:t>the</w:t>
      </w:r>
      <w:r>
        <w:rPr>
          <w:spacing w:val="-1"/>
        </w:rPr>
        <w:t xml:space="preserve"> </w:t>
      </w:r>
      <w:r>
        <w:t>difference</w:t>
      </w:r>
      <w:r>
        <w:rPr>
          <w:spacing w:val="-3"/>
        </w:rPr>
        <w:t xml:space="preserve"> </w:t>
      </w:r>
      <w:r>
        <w:t>between</w:t>
      </w:r>
      <w:r>
        <w:rPr>
          <w:spacing w:val="-3"/>
        </w:rPr>
        <w:t xml:space="preserve"> </w:t>
      </w:r>
      <w:r>
        <w:t>the</w:t>
      </w:r>
      <w:r>
        <w:rPr>
          <w:spacing w:val="-3"/>
        </w:rPr>
        <w:t xml:space="preserve"> </w:t>
      </w:r>
      <w:r>
        <w:t>costs</w:t>
      </w:r>
      <w:r>
        <w:rPr>
          <w:spacing w:val="-4"/>
        </w:rPr>
        <w:t xml:space="preserve"> </w:t>
      </w:r>
      <w:r>
        <w:t>of</w:t>
      </w:r>
      <w:r>
        <w:rPr>
          <w:spacing w:val="-4"/>
        </w:rPr>
        <w:t xml:space="preserve"> </w:t>
      </w:r>
      <w:r>
        <w:t>travelling</w:t>
      </w:r>
      <w:r>
        <w:rPr>
          <w:spacing w:val="-3"/>
        </w:rPr>
        <w:t xml:space="preserve"> </w:t>
      </w:r>
      <w:r>
        <w:t>from</w:t>
      </w:r>
      <w:r>
        <w:rPr>
          <w:spacing w:val="-2"/>
        </w:rPr>
        <w:t xml:space="preserve"> </w:t>
      </w:r>
      <w:r>
        <w:t>their</w:t>
      </w:r>
      <w:r>
        <w:rPr>
          <w:spacing w:val="-3"/>
        </w:rPr>
        <w:t xml:space="preserve"> </w:t>
      </w:r>
      <w:r>
        <w:t>home</w:t>
      </w:r>
      <w:r>
        <w:rPr>
          <w:spacing w:val="-1"/>
        </w:rPr>
        <w:t xml:space="preserve"> </w:t>
      </w:r>
      <w:r>
        <w:t>to</w:t>
      </w:r>
      <w:r>
        <w:rPr>
          <w:spacing w:val="-1"/>
        </w:rPr>
        <w:t xml:space="preserve"> </w:t>
      </w:r>
      <w:r>
        <w:t>their</w:t>
      </w:r>
      <w:r>
        <w:rPr>
          <w:spacing w:val="-3"/>
        </w:rPr>
        <w:t xml:space="preserve"> </w:t>
      </w:r>
      <w:r>
        <w:t>new</w:t>
      </w:r>
      <w:r>
        <w:rPr>
          <w:spacing w:val="-2"/>
        </w:rPr>
        <w:t xml:space="preserve"> </w:t>
      </w:r>
      <w:r>
        <w:t>work- base and from their home to their old work-base.</w:t>
      </w:r>
    </w:p>
    <w:p w14:paraId="4E1A08F8" w14:textId="77777777" w:rsidR="0061390A" w:rsidRDefault="0061390A">
      <w:pPr>
        <w:pStyle w:val="BodyText"/>
        <w:spacing w:before="1"/>
      </w:pPr>
    </w:p>
    <w:p w14:paraId="57D6FA3E" w14:textId="77777777" w:rsidR="0061390A" w:rsidRDefault="008121C1">
      <w:pPr>
        <w:pStyle w:val="BodyText"/>
        <w:spacing w:before="1"/>
        <w:ind w:left="219" w:right="392"/>
        <w:jc w:val="both"/>
      </w:pPr>
      <w:proofErr w:type="spellStart"/>
      <w:r>
        <w:t>Authorised</w:t>
      </w:r>
      <w:proofErr w:type="spellEnd"/>
      <w:r>
        <w:rPr>
          <w:spacing w:val="-4"/>
        </w:rPr>
        <w:t xml:space="preserve"> </w:t>
      </w:r>
      <w:r>
        <w:t>excess</w:t>
      </w:r>
      <w:r>
        <w:rPr>
          <w:spacing w:val="-5"/>
        </w:rPr>
        <w:t xml:space="preserve"> </w:t>
      </w:r>
      <w:r>
        <w:t>travel</w:t>
      </w:r>
      <w:r>
        <w:rPr>
          <w:spacing w:val="-4"/>
        </w:rPr>
        <w:t xml:space="preserve"> </w:t>
      </w:r>
      <w:r>
        <w:t>costs</w:t>
      </w:r>
      <w:r>
        <w:rPr>
          <w:spacing w:val="-3"/>
        </w:rPr>
        <w:t xml:space="preserve"> </w:t>
      </w:r>
      <w:r>
        <w:t>are</w:t>
      </w:r>
      <w:r>
        <w:rPr>
          <w:spacing w:val="-4"/>
        </w:rPr>
        <w:t xml:space="preserve"> </w:t>
      </w:r>
      <w:r>
        <w:t>reimbursed</w:t>
      </w:r>
      <w:r>
        <w:rPr>
          <w:spacing w:val="-4"/>
        </w:rPr>
        <w:t xml:space="preserve"> </w:t>
      </w:r>
      <w:r>
        <w:t>from</w:t>
      </w:r>
      <w:r>
        <w:rPr>
          <w:spacing w:val="-3"/>
        </w:rPr>
        <w:t xml:space="preserve"> </w:t>
      </w:r>
      <w:r>
        <w:t>the</w:t>
      </w:r>
      <w:r>
        <w:rPr>
          <w:spacing w:val="-4"/>
        </w:rPr>
        <w:t xml:space="preserve"> </w:t>
      </w:r>
      <w:r>
        <w:t>date</w:t>
      </w:r>
      <w:r>
        <w:rPr>
          <w:spacing w:val="-2"/>
        </w:rPr>
        <w:t xml:space="preserve"> </w:t>
      </w:r>
      <w:r>
        <w:t>of</w:t>
      </w:r>
      <w:r>
        <w:rPr>
          <w:spacing w:val="-2"/>
        </w:rPr>
        <w:t xml:space="preserve"> </w:t>
      </w:r>
      <w:r>
        <w:t>the</w:t>
      </w:r>
      <w:r>
        <w:rPr>
          <w:spacing w:val="-2"/>
        </w:rPr>
        <w:t xml:space="preserve"> </w:t>
      </w:r>
      <w:r>
        <w:t>work</w:t>
      </w:r>
      <w:r>
        <w:rPr>
          <w:spacing w:val="-5"/>
        </w:rPr>
        <w:t xml:space="preserve"> </w:t>
      </w:r>
      <w:r>
        <w:t>base</w:t>
      </w:r>
      <w:r>
        <w:rPr>
          <w:spacing w:val="-2"/>
        </w:rPr>
        <w:t xml:space="preserve"> </w:t>
      </w:r>
      <w:r>
        <w:t>move for up to 12 months and may include travel by private vehicle or public transport in accordance with the business travel and expenses policy set out below.</w:t>
      </w:r>
    </w:p>
    <w:p w14:paraId="6D4B08CB" w14:textId="77777777" w:rsidR="0061390A" w:rsidRDefault="008121C1">
      <w:pPr>
        <w:pStyle w:val="Heading1"/>
        <w:numPr>
          <w:ilvl w:val="1"/>
          <w:numId w:val="3"/>
        </w:numPr>
        <w:tabs>
          <w:tab w:val="left" w:pos="608"/>
        </w:tabs>
        <w:spacing w:before="314"/>
        <w:ind w:left="608" w:hanging="389"/>
      </w:pPr>
      <w:r>
        <w:t>Business</w:t>
      </w:r>
      <w:r>
        <w:rPr>
          <w:spacing w:val="-7"/>
        </w:rPr>
        <w:t xml:space="preserve"> </w:t>
      </w:r>
      <w:r>
        <w:t>travel</w:t>
      </w:r>
      <w:r>
        <w:rPr>
          <w:spacing w:val="-5"/>
        </w:rPr>
        <w:t xml:space="preserve"> </w:t>
      </w:r>
      <w:r>
        <w:t>and</w:t>
      </w:r>
      <w:r>
        <w:rPr>
          <w:spacing w:val="-8"/>
        </w:rPr>
        <w:t xml:space="preserve"> </w:t>
      </w:r>
      <w:r>
        <w:rPr>
          <w:spacing w:val="-2"/>
        </w:rPr>
        <w:t>expenses</w:t>
      </w:r>
    </w:p>
    <w:p w14:paraId="729D3FA4" w14:textId="77777777" w:rsidR="0061390A" w:rsidRDefault="0061390A">
      <w:pPr>
        <w:pStyle w:val="BodyText"/>
        <w:spacing w:before="1"/>
        <w:rPr>
          <w:b/>
        </w:rPr>
      </w:pPr>
    </w:p>
    <w:p w14:paraId="159F6600" w14:textId="77777777" w:rsidR="0061390A" w:rsidRDefault="008121C1">
      <w:pPr>
        <w:pStyle w:val="BodyText"/>
        <w:spacing w:before="1"/>
        <w:ind w:left="219" w:right="286"/>
      </w:pPr>
      <w:r>
        <w:t>Where employees are required to travel in the course of their duties, they are expected to determine the most appropriate form of transport taking into account the</w:t>
      </w:r>
      <w:r>
        <w:rPr>
          <w:spacing w:val="-3"/>
        </w:rPr>
        <w:t xml:space="preserve"> </w:t>
      </w:r>
      <w:r>
        <w:t>total</w:t>
      </w:r>
      <w:r>
        <w:rPr>
          <w:spacing w:val="-1"/>
        </w:rPr>
        <w:t xml:space="preserve"> </w:t>
      </w:r>
      <w:r>
        <w:t>cost,</w:t>
      </w:r>
      <w:r>
        <w:rPr>
          <w:spacing w:val="-1"/>
        </w:rPr>
        <w:t xml:space="preserve"> </w:t>
      </w:r>
      <w:r>
        <w:t>travel</w:t>
      </w:r>
      <w:r>
        <w:rPr>
          <w:spacing w:val="-3"/>
        </w:rPr>
        <w:t xml:space="preserve"> </w:t>
      </w:r>
      <w:r>
        <w:t>time</w:t>
      </w:r>
      <w:r>
        <w:rPr>
          <w:spacing w:val="-3"/>
        </w:rPr>
        <w:t xml:space="preserve"> </w:t>
      </w:r>
      <w:r>
        <w:t>and</w:t>
      </w:r>
      <w:r>
        <w:rPr>
          <w:spacing w:val="-3"/>
        </w:rPr>
        <w:t xml:space="preserve"> </w:t>
      </w:r>
      <w:r>
        <w:t>carbon</w:t>
      </w:r>
      <w:r>
        <w:rPr>
          <w:spacing w:val="-3"/>
        </w:rPr>
        <w:t xml:space="preserve"> </w:t>
      </w:r>
      <w:r>
        <w:t>emissions.</w:t>
      </w:r>
      <w:r>
        <w:rPr>
          <w:spacing w:val="40"/>
        </w:rPr>
        <w:t xml:space="preserve"> </w:t>
      </w:r>
      <w:r>
        <w:t>The</w:t>
      </w:r>
      <w:r>
        <w:rPr>
          <w:spacing w:val="-3"/>
        </w:rPr>
        <w:t xml:space="preserve"> </w:t>
      </w:r>
      <w:r>
        <w:t>cheapest</w:t>
      </w:r>
      <w:r>
        <w:rPr>
          <w:spacing w:val="-4"/>
        </w:rPr>
        <w:t xml:space="preserve"> </w:t>
      </w:r>
      <w:r>
        <w:t>form</w:t>
      </w:r>
      <w:r>
        <w:rPr>
          <w:spacing w:val="-2"/>
        </w:rPr>
        <w:t xml:space="preserve"> </w:t>
      </w:r>
      <w:r>
        <w:t>of</w:t>
      </w:r>
      <w:r>
        <w:rPr>
          <w:spacing w:val="-4"/>
        </w:rPr>
        <w:t xml:space="preserve"> </w:t>
      </w:r>
      <w:r>
        <w:t>transport</w:t>
      </w:r>
      <w:r>
        <w:rPr>
          <w:spacing w:val="-4"/>
        </w:rPr>
        <w:t xml:space="preserve"> </w:t>
      </w:r>
      <w:r>
        <w:t>will normally</w:t>
      </w:r>
      <w:r>
        <w:rPr>
          <w:spacing w:val="-2"/>
        </w:rPr>
        <w:t xml:space="preserve"> </w:t>
      </w:r>
      <w:r>
        <w:t>be</w:t>
      </w:r>
      <w:r>
        <w:rPr>
          <w:spacing w:val="-2"/>
        </w:rPr>
        <w:t xml:space="preserve"> </w:t>
      </w:r>
      <w:r>
        <w:t>chosen</w:t>
      </w:r>
      <w:r>
        <w:rPr>
          <w:spacing w:val="-2"/>
        </w:rPr>
        <w:t xml:space="preserve"> </w:t>
      </w:r>
      <w:r>
        <w:t>unless</w:t>
      </w:r>
      <w:r>
        <w:rPr>
          <w:spacing w:val="-3"/>
        </w:rPr>
        <w:t xml:space="preserve"> </w:t>
      </w:r>
      <w:r>
        <w:t>the travel</w:t>
      </w:r>
      <w:r>
        <w:rPr>
          <w:spacing w:val="-2"/>
        </w:rPr>
        <w:t xml:space="preserve"> </w:t>
      </w:r>
      <w:r>
        <w:t>time is</w:t>
      </w:r>
      <w:r>
        <w:rPr>
          <w:spacing w:val="-1"/>
        </w:rPr>
        <w:t xml:space="preserve"> </w:t>
      </w:r>
      <w:r>
        <w:t>unreasonable.</w:t>
      </w:r>
      <w:r>
        <w:rPr>
          <w:spacing w:val="40"/>
        </w:rPr>
        <w:t xml:space="preserve"> </w:t>
      </w:r>
      <w:r>
        <w:t>If there</w:t>
      </w:r>
      <w:r>
        <w:rPr>
          <w:spacing w:val="-2"/>
        </w:rPr>
        <w:t xml:space="preserve"> </w:t>
      </w:r>
      <w:r>
        <w:t>are</w:t>
      </w:r>
      <w:r>
        <w:rPr>
          <w:spacing w:val="-2"/>
        </w:rPr>
        <w:t xml:space="preserve"> </w:t>
      </w:r>
      <w:r>
        <w:t>two forms</w:t>
      </w:r>
      <w:r>
        <w:rPr>
          <w:spacing w:val="-1"/>
        </w:rPr>
        <w:t xml:space="preserve"> </w:t>
      </w:r>
      <w:r>
        <w:t>of transport with comparable costs the transport with the lowest carbon emissions must be selected unless the travel time is unreasonable.</w:t>
      </w:r>
      <w:r>
        <w:rPr>
          <w:spacing w:val="40"/>
        </w:rPr>
        <w:t xml:space="preserve"> </w:t>
      </w:r>
      <w:r>
        <w:t>If public transport is used the cheapest travelling fare should be chosen, for example a monthly or annual season ticket.</w:t>
      </w:r>
      <w:r>
        <w:rPr>
          <w:spacing w:val="40"/>
        </w:rPr>
        <w:t xml:space="preserve"> </w:t>
      </w:r>
      <w:r>
        <w:t>It is the Governing bodies policy not to pay for first class travel.</w:t>
      </w:r>
    </w:p>
    <w:p w14:paraId="1F18C560" w14:textId="77777777" w:rsidR="0061390A" w:rsidRDefault="008121C1">
      <w:pPr>
        <w:pStyle w:val="Heading1"/>
        <w:numPr>
          <w:ilvl w:val="1"/>
          <w:numId w:val="3"/>
        </w:numPr>
        <w:tabs>
          <w:tab w:val="left" w:pos="608"/>
        </w:tabs>
        <w:spacing w:before="316"/>
        <w:ind w:left="608" w:hanging="389"/>
      </w:pPr>
      <w:r>
        <w:t>Mileage</w:t>
      </w:r>
      <w:r>
        <w:rPr>
          <w:spacing w:val="-11"/>
        </w:rPr>
        <w:t xml:space="preserve"> </w:t>
      </w:r>
      <w:r>
        <w:rPr>
          <w:spacing w:val="-2"/>
        </w:rPr>
        <w:t>allowances</w:t>
      </w:r>
    </w:p>
    <w:p w14:paraId="1458B045" w14:textId="77777777" w:rsidR="0061390A" w:rsidRDefault="0061390A">
      <w:pPr>
        <w:pStyle w:val="BodyText"/>
        <w:spacing w:before="1"/>
        <w:rPr>
          <w:b/>
        </w:rPr>
      </w:pPr>
    </w:p>
    <w:p w14:paraId="296F09FB" w14:textId="77777777" w:rsidR="0061390A" w:rsidRDefault="008121C1">
      <w:pPr>
        <w:pStyle w:val="BodyText"/>
        <w:ind w:left="219" w:right="226"/>
      </w:pPr>
      <w:r>
        <w:t>The</w:t>
      </w:r>
      <w:r>
        <w:rPr>
          <w:spacing w:val="-3"/>
        </w:rPr>
        <w:t xml:space="preserve"> </w:t>
      </w:r>
      <w:r>
        <w:t>Governing</w:t>
      </w:r>
      <w:r>
        <w:rPr>
          <w:spacing w:val="-3"/>
        </w:rPr>
        <w:t xml:space="preserve"> </w:t>
      </w:r>
      <w:r>
        <w:t>body</w:t>
      </w:r>
      <w:r>
        <w:rPr>
          <w:spacing w:val="-3"/>
        </w:rPr>
        <w:t xml:space="preserve"> </w:t>
      </w:r>
      <w:r>
        <w:t>will</w:t>
      </w:r>
      <w:r>
        <w:rPr>
          <w:spacing w:val="-3"/>
        </w:rPr>
        <w:t xml:space="preserve"> </w:t>
      </w:r>
      <w:r>
        <w:t>decide</w:t>
      </w:r>
      <w:r>
        <w:rPr>
          <w:spacing w:val="-3"/>
        </w:rPr>
        <w:t xml:space="preserve"> </w:t>
      </w:r>
      <w:r>
        <w:t>the</w:t>
      </w:r>
      <w:r>
        <w:rPr>
          <w:spacing w:val="-3"/>
        </w:rPr>
        <w:t xml:space="preserve"> </w:t>
      </w:r>
      <w:r>
        <w:t>level</w:t>
      </w:r>
      <w:r>
        <w:rPr>
          <w:spacing w:val="-3"/>
        </w:rPr>
        <w:t xml:space="preserve"> </w:t>
      </w:r>
      <w:r>
        <w:t>of</w:t>
      </w:r>
      <w:r>
        <w:rPr>
          <w:spacing w:val="-4"/>
        </w:rPr>
        <w:t xml:space="preserve"> </w:t>
      </w:r>
      <w:r>
        <w:t>allowance</w:t>
      </w:r>
      <w:r>
        <w:rPr>
          <w:spacing w:val="-3"/>
        </w:rPr>
        <w:t xml:space="preserve"> </w:t>
      </w:r>
      <w:r>
        <w:t>it</w:t>
      </w:r>
      <w:r>
        <w:rPr>
          <w:spacing w:val="-2"/>
        </w:rPr>
        <w:t xml:space="preserve"> </w:t>
      </w:r>
      <w:r>
        <w:t>will</w:t>
      </w:r>
      <w:r>
        <w:rPr>
          <w:spacing w:val="-3"/>
        </w:rPr>
        <w:t xml:space="preserve"> </w:t>
      </w:r>
      <w:r>
        <w:t>pay</w:t>
      </w:r>
      <w:r>
        <w:rPr>
          <w:spacing w:val="-3"/>
        </w:rPr>
        <w:t xml:space="preserve"> </w:t>
      </w:r>
      <w:r>
        <w:t>to</w:t>
      </w:r>
      <w:r>
        <w:rPr>
          <w:spacing w:val="-4"/>
        </w:rPr>
        <w:t xml:space="preserve"> </w:t>
      </w:r>
      <w:r>
        <w:t>school</w:t>
      </w:r>
      <w:r>
        <w:rPr>
          <w:spacing w:val="-3"/>
        </w:rPr>
        <w:t xml:space="preserve"> </w:t>
      </w:r>
      <w:r>
        <w:t>based</w:t>
      </w:r>
      <w:r>
        <w:rPr>
          <w:spacing w:val="-3"/>
        </w:rPr>
        <w:t xml:space="preserve"> </w:t>
      </w:r>
      <w:r>
        <w:t>staff who are required to use their vehicle on school business.</w:t>
      </w:r>
    </w:p>
    <w:p w14:paraId="23DE9D87" w14:textId="77777777" w:rsidR="0061390A" w:rsidRDefault="0061390A">
      <w:pPr>
        <w:sectPr w:rsidR="0061390A">
          <w:pgSz w:w="11910" w:h="16840"/>
          <w:pgMar w:top="1760" w:right="1220" w:bottom="1200" w:left="1220" w:header="266" w:footer="1002" w:gutter="0"/>
          <w:cols w:space="720"/>
        </w:sectPr>
      </w:pPr>
    </w:p>
    <w:p w14:paraId="2E4E187D" w14:textId="77777777" w:rsidR="0061390A" w:rsidRDefault="008121C1">
      <w:pPr>
        <w:pStyle w:val="Heading1"/>
        <w:numPr>
          <w:ilvl w:val="1"/>
          <w:numId w:val="3"/>
        </w:numPr>
        <w:tabs>
          <w:tab w:val="left" w:pos="609"/>
        </w:tabs>
        <w:spacing w:before="9"/>
        <w:ind w:left="609" w:hanging="389"/>
      </w:pPr>
      <w:r>
        <w:rPr>
          <w:spacing w:val="-2"/>
        </w:rPr>
        <w:lastRenderedPageBreak/>
        <w:t>Subsistence</w:t>
      </w:r>
      <w:r>
        <w:rPr>
          <w:spacing w:val="7"/>
        </w:rPr>
        <w:t xml:space="preserve"> </w:t>
      </w:r>
      <w:r>
        <w:rPr>
          <w:spacing w:val="-2"/>
        </w:rPr>
        <w:t>payments</w:t>
      </w:r>
    </w:p>
    <w:p w14:paraId="050E4217" w14:textId="77777777" w:rsidR="0061390A" w:rsidRDefault="0061390A">
      <w:pPr>
        <w:pStyle w:val="BodyText"/>
        <w:spacing w:before="1"/>
        <w:rPr>
          <w:b/>
        </w:rPr>
      </w:pPr>
    </w:p>
    <w:p w14:paraId="0F0A1532" w14:textId="77777777" w:rsidR="0061390A" w:rsidRDefault="008121C1">
      <w:pPr>
        <w:pStyle w:val="BodyText"/>
        <w:ind w:left="220" w:right="421"/>
        <w:jc w:val="both"/>
      </w:pPr>
      <w:r>
        <w:t>Employees</w:t>
      </w:r>
      <w:r>
        <w:rPr>
          <w:spacing w:val="-4"/>
        </w:rPr>
        <w:t xml:space="preserve"> </w:t>
      </w:r>
      <w:r>
        <w:t>may</w:t>
      </w:r>
      <w:r>
        <w:rPr>
          <w:spacing w:val="-5"/>
        </w:rPr>
        <w:t xml:space="preserve"> </w:t>
      </w:r>
      <w:r>
        <w:t>claim</w:t>
      </w:r>
      <w:r>
        <w:rPr>
          <w:spacing w:val="-4"/>
        </w:rPr>
        <w:t xml:space="preserve"> </w:t>
      </w:r>
      <w:r>
        <w:t>reimbursement</w:t>
      </w:r>
      <w:r>
        <w:rPr>
          <w:spacing w:val="-4"/>
        </w:rPr>
        <w:t xml:space="preserve"> </w:t>
      </w:r>
      <w:r>
        <w:t>of</w:t>
      </w:r>
      <w:r>
        <w:rPr>
          <w:spacing w:val="-6"/>
        </w:rPr>
        <w:t xml:space="preserve"> </w:t>
      </w:r>
      <w:r>
        <w:t>reasonable</w:t>
      </w:r>
      <w:r>
        <w:rPr>
          <w:spacing w:val="-5"/>
        </w:rPr>
        <w:t xml:space="preserve"> </w:t>
      </w:r>
      <w:r>
        <w:t>additional</w:t>
      </w:r>
      <w:r>
        <w:rPr>
          <w:spacing w:val="-5"/>
        </w:rPr>
        <w:t xml:space="preserve"> </w:t>
      </w:r>
      <w:r>
        <w:t>expenditure</w:t>
      </w:r>
      <w:r>
        <w:rPr>
          <w:spacing w:val="-5"/>
        </w:rPr>
        <w:t xml:space="preserve"> </w:t>
      </w:r>
      <w:r>
        <w:t>actually incurred</w:t>
      </w:r>
      <w:r>
        <w:rPr>
          <w:spacing w:val="-1"/>
        </w:rPr>
        <w:t xml:space="preserve"> </w:t>
      </w:r>
      <w:r>
        <w:t>whilst</w:t>
      </w:r>
      <w:r>
        <w:rPr>
          <w:spacing w:val="-2"/>
        </w:rPr>
        <w:t xml:space="preserve"> </w:t>
      </w:r>
      <w:r>
        <w:t>they</w:t>
      </w:r>
      <w:r>
        <w:rPr>
          <w:spacing w:val="-1"/>
        </w:rPr>
        <w:t xml:space="preserve"> </w:t>
      </w:r>
      <w:r>
        <w:t>are</w:t>
      </w:r>
      <w:r>
        <w:rPr>
          <w:spacing w:val="-1"/>
        </w:rPr>
        <w:t xml:space="preserve"> </w:t>
      </w:r>
      <w:r>
        <w:t>away</w:t>
      </w:r>
      <w:r>
        <w:rPr>
          <w:spacing w:val="-1"/>
        </w:rPr>
        <w:t xml:space="preserve"> </w:t>
      </w:r>
      <w:r>
        <w:t>from</w:t>
      </w:r>
      <w:r>
        <w:rPr>
          <w:spacing w:val="-2"/>
        </w:rPr>
        <w:t xml:space="preserve"> </w:t>
      </w:r>
      <w:r>
        <w:t>their</w:t>
      </w:r>
      <w:r>
        <w:rPr>
          <w:spacing w:val="-1"/>
        </w:rPr>
        <w:t xml:space="preserve"> </w:t>
      </w:r>
      <w:r>
        <w:t>normal</w:t>
      </w:r>
      <w:r>
        <w:rPr>
          <w:spacing w:val="-1"/>
        </w:rPr>
        <w:t xml:space="preserve"> </w:t>
      </w:r>
      <w:r>
        <w:t>place</w:t>
      </w:r>
      <w:r>
        <w:rPr>
          <w:spacing w:val="-1"/>
        </w:rPr>
        <w:t xml:space="preserve"> </w:t>
      </w:r>
      <w:r>
        <w:t>of work</w:t>
      </w:r>
      <w:r>
        <w:rPr>
          <w:spacing w:val="-2"/>
        </w:rPr>
        <w:t xml:space="preserve"> </w:t>
      </w:r>
      <w:r>
        <w:t>and unable</w:t>
      </w:r>
      <w:r>
        <w:rPr>
          <w:spacing w:val="-1"/>
        </w:rPr>
        <w:t xml:space="preserve"> </w:t>
      </w:r>
      <w:r>
        <w:t>to</w:t>
      </w:r>
      <w:r>
        <w:rPr>
          <w:spacing w:val="-2"/>
        </w:rPr>
        <w:t xml:space="preserve"> </w:t>
      </w:r>
      <w:r>
        <w:t>follow their usual arrangements.</w:t>
      </w:r>
    </w:p>
    <w:p w14:paraId="10DBD26B" w14:textId="77777777" w:rsidR="0061390A" w:rsidRDefault="0061390A">
      <w:pPr>
        <w:pStyle w:val="BodyText"/>
      </w:pPr>
    </w:p>
    <w:p w14:paraId="5C240FA3" w14:textId="77777777" w:rsidR="0061390A" w:rsidRDefault="008121C1">
      <w:pPr>
        <w:pStyle w:val="BodyText"/>
        <w:ind w:left="220" w:right="351"/>
        <w:rPr>
          <w:i/>
        </w:rPr>
      </w:pPr>
      <w:r>
        <w:t>Such claims will normally be paid only in circumstances where employees are required</w:t>
      </w:r>
      <w:r>
        <w:rPr>
          <w:spacing w:val="-3"/>
        </w:rPr>
        <w:t xml:space="preserve"> </w:t>
      </w:r>
      <w:r>
        <w:t>to</w:t>
      </w:r>
      <w:r>
        <w:rPr>
          <w:spacing w:val="-4"/>
        </w:rPr>
        <w:t xml:space="preserve"> </w:t>
      </w:r>
      <w:r>
        <w:t>travel</w:t>
      </w:r>
      <w:r>
        <w:rPr>
          <w:spacing w:val="-3"/>
        </w:rPr>
        <w:t xml:space="preserve"> </w:t>
      </w:r>
      <w:r>
        <w:t>out</w:t>
      </w:r>
      <w:r>
        <w:rPr>
          <w:spacing w:val="-2"/>
        </w:rPr>
        <w:t xml:space="preserve"> </w:t>
      </w:r>
      <w:r>
        <w:t>of</w:t>
      </w:r>
      <w:r>
        <w:rPr>
          <w:spacing w:val="-4"/>
        </w:rPr>
        <w:t xml:space="preserve"> </w:t>
      </w:r>
      <w:r>
        <w:t>Cornwall</w:t>
      </w:r>
      <w:r>
        <w:rPr>
          <w:spacing w:val="-3"/>
        </w:rPr>
        <w:t xml:space="preserve"> </w:t>
      </w:r>
      <w:r>
        <w:t>and</w:t>
      </w:r>
      <w:r>
        <w:rPr>
          <w:spacing w:val="-3"/>
        </w:rPr>
        <w:t xml:space="preserve"> </w:t>
      </w:r>
      <w:r>
        <w:t>incur</w:t>
      </w:r>
      <w:r>
        <w:rPr>
          <w:spacing w:val="-3"/>
        </w:rPr>
        <w:t xml:space="preserve"> </w:t>
      </w:r>
      <w:r>
        <w:t>an</w:t>
      </w:r>
      <w:r>
        <w:rPr>
          <w:spacing w:val="-3"/>
        </w:rPr>
        <w:t xml:space="preserve"> </w:t>
      </w:r>
      <w:r>
        <w:t>overnight</w:t>
      </w:r>
      <w:r>
        <w:rPr>
          <w:spacing w:val="-4"/>
        </w:rPr>
        <w:t xml:space="preserve"> </w:t>
      </w:r>
      <w:r>
        <w:t>stay.</w:t>
      </w:r>
      <w:r>
        <w:rPr>
          <w:spacing w:val="40"/>
        </w:rPr>
        <w:t xml:space="preserve"> </w:t>
      </w:r>
      <w:r>
        <w:t>Exceptionally,</w:t>
      </w:r>
      <w:r>
        <w:rPr>
          <w:spacing w:val="-4"/>
        </w:rPr>
        <w:t xml:space="preserve"> </w:t>
      </w:r>
      <w:r>
        <w:t>where it is agreed that the out of Cornwall journey will be made in a single day and this involves the working day starting before 8am and finishing after 8pm, claims for reasonable reimbursement for lunch and an evening meal are permitted</w:t>
      </w:r>
      <w:r>
        <w:rPr>
          <w:i/>
        </w:rPr>
        <w:t>.</w:t>
      </w:r>
    </w:p>
    <w:p w14:paraId="6E78C5F7" w14:textId="77777777" w:rsidR="0061390A" w:rsidRDefault="008121C1">
      <w:pPr>
        <w:pStyle w:val="BodyText"/>
        <w:spacing w:before="316"/>
        <w:ind w:left="219" w:right="226"/>
      </w:pPr>
      <w:r>
        <w:t>Reimbursement</w:t>
      </w:r>
      <w:r>
        <w:rPr>
          <w:spacing w:val="-4"/>
        </w:rPr>
        <w:t xml:space="preserve"> </w:t>
      </w:r>
      <w:r>
        <w:t>of</w:t>
      </w:r>
      <w:r>
        <w:rPr>
          <w:spacing w:val="-1"/>
        </w:rPr>
        <w:t xml:space="preserve"> </w:t>
      </w:r>
      <w:r>
        <w:t>all</w:t>
      </w:r>
      <w:r>
        <w:rPr>
          <w:spacing w:val="-3"/>
        </w:rPr>
        <w:t xml:space="preserve"> </w:t>
      </w:r>
      <w:r>
        <w:t>claims</w:t>
      </w:r>
      <w:r>
        <w:rPr>
          <w:spacing w:val="-4"/>
        </w:rPr>
        <w:t xml:space="preserve"> </w:t>
      </w:r>
      <w:r>
        <w:t>will</w:t>
      </w:r>
      <w:r>
        <w:rPr>
          <w:spacing w:val="-1"/>
        </w:rPr>
        <w:t xml:space="preserve"> </w:t>
      </w:r>
      <w:r>
        <w:t>only</w:t>
      </w:r>
      <w:r>
        <w:rPr>
          <w:spacing w:val="-3"/>
        </w:rPr>
        <w:t xml:space="preserve"> </w:t>
      </w:r>
      <w:r>
        <w:t>be</w:t>
      </w:r>
      <w:r>
        <w:rPr>
          <w:spacing w:val="-3"/>
        </w:rPr>
        <w:t xml:space="preserve"> </w:t>
      </w:r>
      <w:r>
        <w:t>paid</w:t>
      </w:r>
      <w:r>
        <w:rPr>
          <w:spacing w:val="-1"/>
        </w:rPr>
        <w:t xml:space="preserve"> </w:t>
      </w:r>
      <w:r>
        <w:t>on</w:t>
      </w:r>
      <w:r>
        <w:rPr>
          <w:spacing w:val="-3"/>
        </w:rPr>
        <w:t xml:space="preserve"> </w:t>
      </w:r>
      <w:r>
        <w:t>submission</w:t>
      </w:r>
      <w:r>
        <w:rPr>
          <w:spacing w:val="-3"/>
        </w:rPr>
        <w:t xml:space="preserve"> </w:t>
      </w:r>
      <w:r>
        <w:t>of</w:t>
      </w:r>
      <w:r>
        <w:rPr>
          <w:spacing w:val="-4"/>
        </w:rPr>
        <w:t xml:space="preserve"> </w:t>
      </w:r>
      <w:r>
        <w:t>a</w:t>
      </w:r>
      <w:r>
        <w:rPr>
          <w:spacing w:val="-3"/>
        </w:rPr>
        <w:t xml:space="preserve"> </w:t>
      </w:r>
      <w:r>
        <w:t>receipt</w:t>
      </w:r>
      <w:r>
        <w:rPr>
          <w:spacing w:val="-4"/>
        </w:rPr>
        <w:t xml:space="preserve"> </w:t>
      </w:r>
      <w:r>
        <w:t>for</w:t>
      </w:r>
      <w:r>
        <w:rPr>
          <w:spacing w:val="-3"/>
        </w:rPr>
        <w:t xml:space="preserve"> </w:t>
      </w:r>
      <w:r>
        <w:t>the expenditure incurred.</w:t>
      </w:r>
    </w:p>
    <w:p w14:paraId="2A4F8832" w14:textId="77777777" w:rsidR="0061390A" w:rsidRDefault="0061390A">
      <w:pPr>
        <w:pStyle w:val="BodyText"/>
      </w:pPr>
    </w:p>
    <w:p w14:paraId="4828BC8E" w14:textId="77777777" w:rsidR="0061390A" w:rsidRDefault="008121C1">
      <w:pPr>
        <w:pStyle w:val="BodyText"/>
        <w:ind w:left="219" w:right="927"/>
        <w:jc w:val="both"/>
      </w:pPr>
      <w:r>
        <w:t>In</w:t>
      </w:r>
      <w:r>
        <w:rPr>
          <w:spacing w:val="-4"/>
        </w:rPr>
        <w:t xml:space="preserve"> </w:t>
      </w:r>
      <w:r>
        <w:t>exceptional</w:t>
      </w:r>
      <w:r>
        <w:rPr>
          <w:spacing w:val="-4"/>
        </w:rPr>
        <w:t xml:space="preserve"> </w:t>
      </w:r>
      <w:r>
        <w:t>circumstances,</w:t>
      </w:r>
      <w:r>
        <w:rPr>
          <w:spacing w:val="-5"/>
        </w:rPr>
        <w:t xml:space="preserve"> </w:t>
      </w:r>
      <w:r>
        <w:t>and</w:t>
      </w:r>
      <w:r>
        <w:rPr>
          <w:spacing w:val="-4"/>
        </w:rPr>
        <w:t xml:space="preserve"> </w:t>
      </w:r>
      <w:r>
        <w:t>where</w:t>
      </w:r>
      <w:r>
        <w:rPr>
          <w:spacing w:val="-4"/>
        </w:rPr>
        <w:t xml:space="preserve"> </w:t>
      </w:r>
      <w:proofErr w:type="spellStart"/>
      <w:r>
        <w:t>authorisation</w:t>
      </w:r>
      <w:proofErr w:type="spellEnd"/>
      <w:r>
        <w:rPr>
          <w:spacing w:val="-4"/>
        </w:rPr>
        <w:t xml:space="preserve"> </w:t>
      </w:r>
      <w:r>
        <w:t>is</w:t>
      </w:r>
      <w:r>
        <w:rPr>
          <w:spacing w:val="-5"/>
        </w:rPr>
        <w:t xml:space="preserve"> </w:t>
      </w:r>
      <w:r>
        <w:t>given</w:t>
      </w:r>
      <w:r>
        <w:rPr>
          <w:spacing w:val="-2"/>
        </w:rPr>
        <w:t xml:space="preserve"> </w:t>
      </w:r>
      <w:r>
        <w:t>to</w:t>
      </w:r>
      <w:r>
        <w:rPr>
          <w:spacing w:val="-2"/>
        </w:rPr>
        <w:t xml:space="preserve"> </w:t>
      </w:r>
      <w:r>
        <w:t>an</w:t>
      </w:r>
      <w:r>
        <w:rPr>
          <w:spacing w:val="-2"/>
        </w:rPr>
        <w:t xml:space="preserve"> </w:t>
      </w:r>
      <w:r>
        <w:t>individual employee</w:t>
      </w:r>
      <w:r>
        <w:rPr>
          <w:spacing w:val="-5"/>
        </w:rPr>
        <w:t xml:space="preserve"> </w:t>
      </w:r>
      <w:r>
        <w:t>by</w:t>
      </w:r>
      <w:r>
        <w:rPr>
          <w:spacing w:val="-5"/>
        </w:rPr>
        <w:t xml:space="preserve"> </w:t>
      </w:r>
      <w:r>
        <w:t>their</w:t>
      </w:r>
      <w:r>
        <w:rPr>
          <w:spacing w:val="-2"/>
        </w:rPr>
        <w:t xml:space="preserve"> </w:t>
      </w:r>
      <w:r>
        <w:t>manager,</w:t>
      </w:r>
      <w:r>
        <w:rPr>
          <w:spacing w:val="-6"/>
        </w:rPr>
        <w:t xml:space="preserve"> </w:t>
      </w:r>
      <w:r>
        <w:t>reasonable</w:t>
      </w:r>
      <w:r>
        <w:rPr>
          <w:spacing w:val="-5"/>
        </w:rPr>
        <w:t xml:space="preserve"> </w:t>
      </w:r>
      <w:r>
        <w:t>additional</w:t>
      </w:r>
      <w:r>
        <w:rPr>
          <w:spacing w:val="-5"/>
        </w:rPr>
        <w:t xml:space="preserve"> </w:t>
      </w:r>
      <w:r>
        <w:t>expenditure</w:t>
      </w:r>
      <w:r>
        <w:rPr>
          <w:spacing w:val="-5"/>
        </w:rPr>
        <w:t xml:space="preserve"> </w:t>
      </w:r>
      <w:r>
        <w:t>supported</w:t>
      </w:r>
      <w:r>
        <w:rPr>
          <w:spacing w:val="-5"/>
        </w:rPr>
        <w:t xml:space="preserve"> </w:t>
      </w:r>
      <w:r>
        <w:t>by</w:t>
      </w:r>
      <w:r>
        <w:rPr>
          <w:spacing w:val="-5"/>
        </w:rPr>
        <w:t xml:space="preserve"> </w:t>
      </w:r>
      <w:r>
        <w:t>a receipt may be payable.</w:t>
      </w:r>
    </w:p>
    <w:p w14:paraId="5DD67DFC" w14:textId="77777777" w:rsidR="0061390A" w:rsidRDefault="0061390A">
      <w:pPr>
        <w:pStyle w:val="BodyText"/>
      </w:pPr>
    </w:p>
    <w:p w14:paraId="08AC03B1" w14:textId="77777777" w:rsidR="0061390A" w:rsidRDefault="008121C1">
      <w:pPr>
        <w:pStyle w:val="Heading1"/>
        <w:numPr>
          <w:ilvl w:val="0"/>
          <w:numId w:val="3"/>
        </w:numPr>
        <w:tabs>
          <w:tab w:val="left" w:pos="608"/>
        </w:tabs>
        <w:ind w:left="608" w:hanging="389"/>
      </w:pPr>
      <w:bookmarkStart w:id="4" w:name="7.0_Consultation_and_engagement"/>
      <w:bookmarkEnd w:id="4"/>
      <w:r>
        <w:t>Consultation</w:t>
      </w:r>
      <w:r>
        <w:rPr>
          <w:spacing w:val="-10"/>
        </w:rPr>
        <w:t xml:space="preserve"> </w:t>
      </w:r>
      <w:r>
        <w:t>and</w:t>
      </w:r>
      <w:r>
        <w:rPr>
          <w:spacing w:val="-10"/>
        </w:rPr>
        <w:t xml:space="preserve"> </w:t>
      </w:r>
      <w:r>
        <w:rPr>
          <w:spacing w:val="-2"/>
        </w:rPr>
        <w:t>engagement</w:t>
      </w:r>
    </w:p>
    <w:p w14:paraId="4A165A4B" w14:textId="77777777" w:rsidR="0061390A" w:rsidRDefault="0061390A">
      <w:pPr>
        <w:pStyle w:val="BodyText"/>
        <w:spacing w:before="1"/>
        <w:rPr>
          <w:b/>
        </w:rPr>
      </w:pPr>
    </w:p>
    <w:p w14:paraId="5692C38A" w14:textId="77777777" w:rsidR="0061390A" w:rsidRDefault="008121C1">
      <w:pPr>
        <w:pStyle w:val="BodyText"/>
        <w:ind w:left="219" w:right="351"/>
      </w:pPr>
      <w:bookmarkStart w:id="5" w:name="The_recognised_trade_unions_representing"/>
      <w:bookmarkEnd w:id="5"/>
      <w:r>
        <w:t>The</w:t>
      </w:r>
      <w:r>
        <w:rPr>
          <w:spacing w:val="-5"/>
        </w:rPr>
        <w:t xml:space="preserve"> </w:t>
      </w:r>
      <w:proofErr w:type="spellStart"/>
      <w:r>
        <w:t>recognised</w:t>
      </w:r>
      <w:proofErr w:type="spellEnd"/>
      <w:r>
        <w:rPr>
          <w:spacing w:val="-5"/>
        </w:rPr>
        <w:t xml:space="preserve"> </w:t>
      </w:r>
      <w:r>
        <w:t>trade</w:t>
      </w:r>
      <w:r>
        <w:rPr>
          <w:spacing w:val="-5"/>
        </w:rPr>
        <w:t xml:space="preserve"> </w:t>
      </w:r>
      <w:r>
        <w:t>unions</w:t>
      </w:r>
      <w:r>
        <w:rPr>
          <w:spacing w:val="-6"/>
        </w:rPr>
        <w:t xml:space="preserve"> </w:t>
      </w:r>
      <w:r>
        <w:t>representing</w:t>
      </w:r>
      <w:r>
        <w:rPr>
          <w:spacing w:val="-5"/>
        </w:rPr>
        <w:t xml:space="preserve"> </w:t>
      </w:r>
      <w:r>
        <w:t>the</w:t>
      </w:r>
      <w:r>
        <w:rPr>
          <w:spacing w:val="-3"/>
        </w:rPr>
        <w:t xml:space="preserve"> </w:t>
      </w:r>
      <w:r>
        <w:t>relevant</w:t>
      </w:r>
      <w:r>
        <w:rPr>
          <w:spacing w:val="-6"/>
        </w:rPr>
        <w:t xml:space="preserve"> </w:t>
      </w:r>
      <w:r>
        <w:t>employees</w:t>
      </w:r>
      <w:r>
        <w:rPr>
          <w:spacing w:val="-4"/>
        </w:rPr>
        <w:t xml:space="preserve"> </w:t>
      </w:r>
      <w:r>
        <w:t>within</w:t>
      </w:r>
      <w:r>
        <w:rPr>
          <w:spacing w:val="-5"/>
        </w:rPr>
        <w:t xml:space="preserve"> </w:t>
      </w:r>
      <w:r>
        <w:t>the</w:t>
      </w:r>
      <w:r>
        <w:rPr>
          <w:spacing w:val="-5"/>
        </w:rPr>
        <w:t xml:space="preserve"> </w:t>
      </w:r>
      <w:r>
        <w:t>scope of this pay policy statement have been consulted on the statement.</w:t>
      </w:r>
    </w:p>
    <w:p w14:paraId="57646C3C" w14:textId="77777777" w:rsidR="0061390A" w:rsidRDefault="008121C1">
      <w:pPr>
        <w:pStyle w:val="Heading1"/>
        <w:numPr>
          <w:ilvl w:val="0"/>
          <w:numId w:val="3"/>
        </w:numPr>
        <w:tabs>
          <w:tab w:val="left" w:pos="608"/>
        </w:tabs>
        <w:spacing w:before="316"/>
        <w:ind w:left="608" w:hanging="389"/>
      </w:pPr>
      <w:bookmarkStart w:id="6" w:name="8.0_Communicating_the_policy"/>
      <w:bookmarkEnd w:id="6"/>
      <w:r>
        <w:t>Communicating</w:t>
      </w:r>
      <w:r>
        <w:rPr>
          <w:spacing w:val="-10"/>
        </w:rPr>
        <w:t xml:space="preserve"> </w:t>
      </w:r>
      <w:r>
        <w:t>the</w:t>
      </w:r>
      <w:r>
        <w:rPr>
          <w:spacing w:val="-14"/>
        </w:rPr>
        <w:t xml:space="preserve"> </w:t>
      </w:r>
      <w:r>
        <w:rPr>
          <w:spacing w:val="-2"/>
        </w:rPr>
        <w:t>policy</w:t>
      </w:r>
    </w:p>
    <w:p w14:paraId="4299113D" w14:textId="77777777" w:rsidR="0061390A" w:rsidRDefault="0061390A">
      <w:pPr>
        <w:pStyle w:val="BodyText"/>
        <w:spacing w:before="1"/>
        <w:rPr>
          <w:b/>
        </w:rPr>
      </w:pPr>
    </w:p>
    <w:p w14:paraId="05372A07" w14:textId="77777777" w:rsidR="0061390A" w:rsidRDefault="008121C1">
      <w:pPr>
        <w:pStyle w:val="BodyText"/>
        <w:ind w:left="219"/>
        <w:jc w:val="both"/>
      </w:pPr>
      <w:r>
        <w:t>The</w:t>
      </w:r>
      <w:r>
        <w:rPr>
          <w:spacing w:val="-7"/>
        </w:rPr>
        <w:t xml:space="preserve"> </w:t>
      </w:r>
      <w:proofErr w:type="gramStart"/>
      <w:r>
        <w:t>School</w:t>
      </w:r>
      <w:proofErr w:type="gramEnd"/>
      <w:r>
        <w:rPr>
          <w:spacing w:val="-6"/>
        </w:rPr>
        <w:t xml:space="preserve"> </w:t>
      </w:r>
      <w:r>
        <w:t>will</w:t>
      </w:r>
      <w:r>
        <w:rPr>
          <w:spacing w:val="-6"/>
        </w:rPr>
        <w:t xml:space="preserve"> </w:t>
      </w:r>
      <w:r>
        <w:t>publish</w:t>
      </w:r>
      <w:r>
        <w:rPr>
          <w:spacing w:val="-4"/>
        </w:rPr>
        <w:t xml:space="preserve"> </w:t>
      </w:r>
      <w:r>
        <w:t>its</w:t>
      </w:r>
      <w:r>
        <w:rPr>
          <w:spacing w:val="-6"/>
        </w:rPr>
        <w:t xml:space="preserve"> </w:t>
      </w:r>
      <w:r>
        <w:t>pay</w:t>
      </w:r>
      <w:r>
        <w:rPr>
          <w:spacing w:val="-6"/>
        </w:rPr>
        <w:t xml:space="preserve"> </w:t>
      </w:r>
      <w:r>
        <w:t>policy</w:t>
      </w:r>
      <w:r>
        <w:rPr>
          <w:spacing w:val="-6"/>
        </w:rPr>
        <w:t xml:space="preserve"> </w:t>
      </w:r>
      <w:r>
        <w:t>statement</w:t>
      </w:r>
      <w:r>
        <w:rPr>
          <w:spacing w:val="-7"/>
        </w:rPr>
        <w:t xml:space="preserve"> </w:t>
      </w:r>
      <w:r>
        <w:t>on</w:t>
      </w:r>
      <w:r>
        <w:rPr>
          <w:spacing w:val="-6"/>
        </w:rPr>
        <w:t xml:space="preserve"> </w:t>
      </w:r>
      <w:r>
        <w:t>its</w:t>
      </w:r>
      <w:r>
        <w:rPr>
          <w:spacing w:val="-5"/>
        </w:rPr>
        <w:t xml:space="preserve"> </w:t>
      </w:r>
      <w:r>
        <w:rPr>
          <w:spacing w:val="-2"/>
        </w:rPr>
        <w:t>website.</w:t>
      </w:r>
    </w:p>
    <w:p w14:paraId="3054125B" w14:textId="77777777" w:rsidR="0061390A" w:rsidRDefault="008121C1">
      <w:pPr>
        <w:pStyle w:val="Heading1"/>
        <w:numPr>
          <w:ilvl w:val="0"/>
          <w:numId w:val="3"/>
        </w:numPr>
        <w:tabs>
          <w:tab w:val="left" w:pos="608"/>
        </w:tabs>
        <w:spacing w:before="316"/>
        <w:ind w:left="608" w:hanging="389"/>
      </w:pPr>
      <w:r>
        <w:t>Changes</w:t>
      </w:r>
      <w:r>
        <w:rPr>
          <w:spacing w:val="-4"/>
        </w:rPr>
        <w:t xml:space="preserve"> </w:t>
      </w:r>
      <w:r>
        <w:t>to</w:t>
      </w:r>
      <w:r>
        <w:rPr>
          <w:spacing w:val="-6"/>
        </w:rPr>
        <w:t xml:space="preserve"> </w:t>
      </w:r>
      <w:r>
        <w:t>the</w:t>
      </w:r>
      <w:r>
        <w:rPr>
          <w:spacing w:val="-9"/>
        </w:rPr>
        <w:t xml:space="preserve"> </w:t>
      </w:r>
      <w:r>
        <w:rPr>
          <w:spacing w:val="-2"/>
        </w:rPr>
        <w:t>policy</w:t>
      </w:r>
    </w:p>
    <w:p w14:paraId="2450EF4C" w14:textId="77777777" w:rsidR="0061390A" w:rsidRDefault="0061390A">
      <w:pPr>
        <w:pStyle w:val="BodyText"/>
        <w:spacing w:before="1"/>
        <w:rPr>
          <w:b/>
        </w:rPr>
      </w:pPr>
    </w:p>
    <w:p w14:paraId="4FF8FFF7" w14:textId="77777777" w:rsidR="0061390A" w:rsidRDefault="008121C1">
      <w:pPr>
        <w:pStyle w:val="BodyText"/>
        <w:ind w:left="219" w:right="226"/>
      </w:pPr>
      <w:r>
        <w:t>The</w:t>
      </w:r>
      <w:r>
        <w:rPr>
          <w:spacing w:val="-4"/>
        </w:rPr>
        <w:t xml:space="preserve"> </w:t>
      </w:r>
      <w:r>
        <w:t>Governing</w:t>
      </w:r>
      <w:r>
        <w:rPr>
          <w:spacing w:val="-4"/>
        </w:rPr>
        <w:t xml:space="preserve"> </w:t>
      </w:r>
      <w:r>
        <w:t>body</w:t>
      </w:r>
      <w:r>
        <w:rPr>
          <w:spacing w:val="-4"/>
        </w:rPr>
        <w:t xml:space="preserve"> </w:t>
      </w:r>
      <w:r>
        <w:t>may</w:t>
      </w:r>
      <w:r>
        <w:rPr>
          <w:spacing w:val="-4"/>
        </w:rPr>
        <w:t xml:space="preserve"> </w:t>
      </w:r>
      <w:r>
        <w:t>at</w:t>
      </w:r>
      <w:r>
        <w:rPr>
          <w:spacing w:val="-5"/>
        </w:rPr>
        <w:t xml:space="preserve"> </w:t>
      </w:r>
      <w:r>
        <w:t>any</w:t>
      </w:r>
      <w:r>
        <w:rPr>
          <w:spacing w:val="-2"/>
        </w:rPr>
        <w:t xml:space="preserve"> </w:t>
      </w:r>
      <w:r>
        <w:t>time</w:t>
      </w:r>
      <w:r>
        <w:rPr>
          <w:spacing w:val="-2"/>
        </w:rPr>
        <w:t xml:space="preserve"> </w:t>
      </w:r>
      <w:r>
        <w:t>by</w:t>
      </w:r>
      <w:r>
        <w:rPr>
          <w:spacing w:val="-4"/>
        </w:rPr>
        <w:t xml:space="preserve"> </w:t>
      </w:r>
      <w:r>
        <w:t>resolution</w:t>
      </w:r>
      <w:r>
        <w:rPr>
          <w:spacing w:val="-4"/>
        </w:rPr>
        <w:t xml:space="preserve"> </w:t>
      </w:r>
      <w:r>
        <w:t>of</w:t>
      </w:r>
      <w:r>
        <w:rPr>
          <w:spacing w:val="-2"/>
        </w:rPr>
        <w:t xml:space="preserve"> </w:t>
      </w:r>
      <w:r>
        <w:t>the</w:t>
      </w:r>
      <w:r>
        <w:rPr>
          <w:spacing w:val="-4"/>
        </w:rPr>
        <w:t xml:space="preserve"> </w:t>
      </w:r>
      <w:r>
        <w:t>full</w:t>
      </w:r>
      <w:r>
        <w:rPr>
          <w:spacing w:val="-4"/>
        </w:rPr>
        <w:t xml:space="preserve"> </w:t>
      </w:r>
      <w:r>
        <w:t>Governing</w:t>
      </w:r>
      <w:r>
        <w:rPr>
          <w:spacing w:val="-4"/>
        </w:rPr>
        <w:t xml:space="preserve"> </w:t>
      </w:r>
      <w:r>
        <w:t>body</w:t>
      </w:r>
      <w:r>
        <w:rPr>
          <w:spacing w:val="-3"/>
        </w:rPr>
        <w:t xml:space="preserve"> </w:t>
      </w:r>
      <w:r>
        <w:t>amend this pay policy statement.</w:t>
      </w:r>
    </w:p>
    <w:p w14:paraId="1E8079E7" w14:textId="77777777" w:rsidR="0061390A" w:rsidRDefault="008121C1">
      <w:pPr>
        <w:pStyle w:val="BodyText"/>
        <w:spacing w:before="315"/>
        <w:ind w:left="219" w:right="226"/>
      </w:pPr>
      <w:r>
        <w:t>Those</w:t>
      </w:r>
      <w:r>
        <w:rPr>
          <w:spacing w:val="-4"/>
        </w:rPr>
        <w:t xml:space="preserve"> </w:t>
      </w:r>
      <w:r>
        <w:t>staff</w:t>
      </w:r>
      <w:r>
        <w:rPr>
          <w:spacing w:val="-2"/>
        </w:rPr>
        <w:t xml:space="preserve"> </w:t>
      </w:r>
      <w:r>
        <w:t>employed as</w:t>
      </w:r>
      <w:r>
        <w:rPr>
          <w:spacing w:val="-5"/>
        </w:rPr>
        <w:t xml:space="preserve"> </w:t>
      </w:r>
      <w:r>
        <w:t>support</w:t>
      </w:r>
      <w:r>
        <w:rPr>
          <w:spacing w:val="-3"/>
        </w:rPr>
        <w:t xml:space="preserve"> </w:t>
      </w:r>
      <w:r>
        <w:t>staff</w:t>
      </w:r>
      <w:r>
        <w:rPr>
          <w:spacing w:val="-2"/>
        </w:rPr>
        <w:t xml:space="preserve"> </w:t>
      </w:r>
      <w:r>
        <w:t>in</w:t>
      </w:r>
      <w:r>
        <w:rPr>
          <w:spacing w:val="-4"/>
        </w:rPr>
        <w:t xml:space="preserve"> </w:t>
      </w:r>
      <w:r>
        <w:t>Trust</w:t>
      </w:r>
      <w:r>
        <w:rPr>
          <w:spacing w:val="-5"/>
        </w:rPr>
        <w:t xml:space="preserve"> </w:t>
      </w:r>
      <w:r>
        <w:t>Schools</w:t>
      </w:r>
      <w:r>
        <w:rPr>
          <w:spacing w:val="-5"/>
        </w:rPr>
        <w:t xml:space="preserve"> </w:t>
      </w:r>
      <w:r>
        <w:t>or</w:t>
      </w:r>
      <w:r>
        <w:rPr>
          <w:spacing w:val="-1"/>
        </w:rPr>
        <w:t xml:space="preserve"> </w:t>
      </w:r>
      <w:r>
        <w:t>Academies,</w:t>
      </w:r>
      <w:r>
        <w:rPr>
          <w:spacing w:val="-5"/>
        </w:rPr>
        <w:t xml:space="preserve"> </w:t>
      </w:r>
      <w:r>
        <w:t>are</w:t>
      </w:r>
      <w:r>
        <w:rPr>
          <w:spacing w:val="-2"/>
        </w:rPr>
        <w:t xml:space="preserve"> </w:t>
      </w:r>
      <w:r>
        <w:t>subject</w:t>
      </w:r>
      <w:r>
        <w:rPr>
          <w:spacing w:val="-3"/>
        </w:rPr>
        <w:t xml:space="preserve"> </w:t>
      </w:r>
      <w:r>
        <w:t xml:space="preserve">to their Governing Bodies resolving to adopt this policy or renegotiate it with the </w:t>
      </w:r>
      <w:proofErr w:type="spellStart"/>
      <w:r>
        <w:t>recognised</w:t>
      </w:r>
      <w:proofErr w:type="spellEnd"/>
      <w:r>
        <w:t xml:space="preserve"> unions.</w:t>
      </w:r>
    </w:p>
    <w:p w14:paraId="41D15E39" w14:textId="77777777" w:rsidR="0061390A" w:rsidRDefault="0061390A">
      <w:pPr>
        <w:pStyle w:val="BodyText"/>
      </w:pPr>
    </w:p>
    <w:p w14:paraId="1818793E" w14:textId="77777777" w:rsidR="0061390A" w:rsidRDefault="008121C1">
      <w:pPr>
        <w:pStyle w:val="BodyText"/>
        <w:ind w:left="219"/>
        <w:jc w:val="both"/>
      </w:pPr>
      <w:r>
        <w:t>Prepared</w:t>
      </w:r>
      <w:r>
        <w:rPr>
          <w:spacing w:val="-11"/>
        </w:rPr>
        <w:t xml:space="preserve"> </w:t>
      </w:r>
      <w:r>
        <w:rPr>
          <w:spacing w:val="-5"/>
        </w:rPr>
        <w:t>by</w:t>
      </w:r>
    </w:p>
    <w:p w14:paraId="7DEFEC67" w14:textId="2D258078" w:rsidR="0061390A" w:rsidRDefault="00183D5D">
      <w:pPr>
        <w:pStyle w:val="Heading1"/>
        <w:spacing w:before="242"/>
        <w:ind w:left="219" w:firstLine="0"/>
        <w:jc w:val="both"/>
      </w:pPr>
      <w:r>
        <w:rPr>
          <w:spacing w:val="-2"/>
        </w:rPr>
        <w:t>Zoe Watson</w:t>
      </w:r>
    </w:p>
    <w:p w14:paraId="784D240D" w14:textId="2226E687" w:rsidR="0061390A" w:rsidRDefault="00183D5D">
      <w:pPr>
        <w:pStyle w:val="BodyText"/>
        <w:spacing w:before="239"/>
        <w:ind w:left="219" w:right="4926"/>
      </w:pPr>
      <w:r>
        <w:t xml:space="preserve">Principal </w:t>
      </w:r>
      <w:r w:rsidR="008121C1">
        <w:t>HR</w:t>
      </w:r>
      <w:r w:rsidR="008121C1">
        <w:rPr>
          <w:spacing w:val="-12"/>
        </w:rPr>
        <w:t xml:space="preserve"> </w:t>
      </w:r>
      <w:r w:rsidR="008121C1">
        <w:t>Advisor</w:t>
      </w:r>
      <w:r w:rsidR="008121C1">
        <w:rPr>
          <w:spacing w:val="-12"/>
        </w:rPr>
        <w:t xml:space="preserve"> </w:t>
      </w:r>
      <w:r w:rsidR="008121C1">
        <w:t>(Employment</w:t>
      </w:r>
      <w:r w:rsidR="008121C1">
        <w:rPr>
          <w:spacing w:val="-13"/>
        </w:rPr>
        <w:t xml:space="preserve"> </w:t>
      </w:r>
      <w:r w:rsidR="008121C1">
        <w:t>Strategy) People &amp; Change</w:t>
      </w:r>
    </w:p>
    <w:p w14:paraId="426CF1A5" w14:textId="77777777" w:rsidR="0061390A" w:rsidRDefault="0061390A">
      <w:pPr>
        <w:sectPr w:rsidR="0061390A">
          <w:pgSz w:w="11910" w:h="16840"/>
          <w:pgMar w:top="1760" w:right="1220" w:bottom="1200" w:left="1220" w:header="266" w:footer="1002" w:gutter="0"/>
          <w:cols w:space="720"/>
        </w:sectPr>
      </w:pPr>
    </w:p>
    <w:p w14:paraId="687F2892" w14:textId="33B5DA16" w:rsidR="0061390A" w:rsidRDefault="008121C1">
      <w:pPr>
        <w:pStyle w:val="BodyText"/>
        <w:spacing w:before="9"/>
        <w:ind w:left="220"/>
      </w:pPr>
      <w:r>
        <w:lastRenderedPageBreak/>
        <w:t>(Revised</w:t>
      </w:r>
      <w:r>
        <w:rPr>
          <w:spacing w:val="-9"/>
        </w:rPr>
        <w:t xml:space="preserve"> </w:t>
      </w:r>
      <w:r w:rsidR="00975F0D">
        <w:t>August</w:t>
      </w:r>
      <w:r>
        <w:rPr>
          <w:spacing w:val="-9"/>
        </w:rPr>
        <w:t xml:space="preserve"> </w:t>
      </w:r>
      <w:r>
        <w:rPr>
          <w:spacing w:val="-2"/>
        </w:rPr>
        <w:t>202</w:t>
      </w:r>
      <w:r w:rsidR="00077299">
        <w:rPr>
          <w:spacing w:val="-2"/>
        </w:rPr>
        <w:t>6</w:t>
      </w:r>
      <w:r>
        <w:rPr>
          <w:spacing w:val="-2"/>
        </w:rPr>
        <w:t>)</w:t>
      </w:r>
    </w:p>
    <w:p w14:paraId="71445CE0" w14:textId="77777777" w:rsidR="0061390A" w:rsidRDefault="0061390A">
      <w:pPr>
        <w:pStyle w:val="BodyText"/>
        <w:spacing w:before="1"/>
      </w:pPr>
    </w:p>
    <w:p w14:paraId="66ABF688" w14:textId="77777777" w:rsidR="0061390A" w:rsidRDefault="008121C1">
      <w:pPr>
        <w:pStyle w:val="BodyText"/>
        <w:ind w:left="219"/>
      </w:pPr>
      <w:r>
        <w:t>If</w:t>
      </w:r>
      <w:r>
        <w:rPr>
          <w:spacing w:val="-8"/>
        </w:rPr>
        <w:t xml:space="preserve"> </w:t>
      </w:r>
      <w:r>
        <w:t>you</w:t>
      </w:r>
      <w:r>
        <w:rPr>
          <w:spacing w:val="-6"/>
        </w:rPr>
        <w:t xml:space="preserve"> </w:t>
      </w:r>
      <w:r>
        <w:t>would</w:t>
      </w:r>
      <w:r>
        <w:rPr>
          <w:spacing w:val="-7"/>
        </w:rPr>
        <w:t xml:space="preserve"> </w:t>
      </w:r>
      <w:r>
        <w:t>like</w:t>
      </w:r>
      <w:r>
        <w:rPr>
          <w:spacing w:val="-5"/>
        </w:rPr>
        <w:t xml:space="preserve"> </w:t>
      </w:r>
      <w:r>
        <w:t>this</w:t>
      </w:r>
      <w:r>
        <w:rPr>
          <w:spacing w:val="-6"/>
        </w:rPr>
        <w:t xml:space="preserve"> </w:t>
      </w:r>
      <w:r>
        <w:t>information</w:t>
      </w:r>
      <w:r>
        <w:rPr>
          <w:spacing w:val="-8"/>
        </w:rPr>
        <w:t xml:space="preserve"> </w:t>
      </w:r>
      <w:r>
        <w:t>in</w:t>
      </w:r>
      <w:r>
        <w:rPr>
          <w:spacing w:val="-7"/>
        </w:rPr>
        <w:t xml:space="preserve"> </w:t>
      </w:r>
      <w:r>
        <w:t>another</w:t>
      </w:r>
      <w:r>
        <w:rPr>
          <w:spacing w:val="-7"/>
        </w:rPr>
        <w:t xml:space="preserve"> </w:t>
      </w:r>
      <w:proofErr w:type="gramStart"/>
      <w:r>
        <w:t>format</w:t>
      </w:r>
      <w:proofErr w:type="gramEnd"/>
      <w:r>
        <w:rPr>
          <w:spacing w:val="-8"/>
        </w:rPr>
        <w:t xml:space="preserve"> </w:t>
      </w:r>
      <w:r>
        <w:t>please</w:t>
      </w:r>
      <w:r>
        <w:rPr>
          <w:spacing w:val="-7"/>
        </w:rPr>
        <w:t xml:space="preserve"> </w:t>
      </w:r>
      <w:r>
        <w:rPr>
          <w:spacing w:val="-2"/>
        </w:rPr>
        <w:t>contact:</w:t>
      </w:r>
    </w:p>
    <w:p w14:paraId="6E1DB4AB" w14:textId="77777777" w:rsidR="0061390A" w:rsidRDefault="008121C1">
      <w:pPr>
        <w:pStyle w:val="Heading1"/>
        <w:spacing w:before="240"/>
        <w:ind w:left="219" w:right="7435" w:firstLine="0"/>
      </w:pPr>
      <w:r>
        <w:t>Cornwall</w:t>
      </w:r>
      <w:r>
        <w:rPr>
          <w:spacing w:val="-15"/>
        </w:rPr>
        <w:t xml:space="preserve"> </w:t>
      </w:r>
      <w:r>
        <w:t xml:space="preserve">Council County Hall </w:t>
      </w:r>
      <w:proofErr w:type="spellStart"/>
      <w:r>
        <w:t>Treyew</w:t>
      </w:r>
      <w:proofErr w:type="spellEnd"/>
      <w:r>
        <w:t xml:space="preserve"> Road Truro TR1 3AY</w:t>
      </w:r>
    </w:p>
    <w:p w14:paraId="04A8E83B" w14:textId="77777777" w:rsidR="0061390A" w:rsidRDefault="008121C1">
      <w:pPr>
        <w:pStyle w:val="BodyText"/>
        <w:spacing w:before="240"/>
        <w:ind w:left="219" w:right="226"/>
      </w:pPr>
      <w:r>
        <w:t xml:space="preserve">If you have any questions please, contact the HR Helpdesk on </w:t>
      </w:r>
      <w:hyperlink r:id="rId13">
        <w:r>
          <w:rPr>
            <w:color w:val="0000FF"/>
            <w:u w:val="single" w:color="0000FF"/>
          </w:rPr>
          <w:t>hrhelpdesk@cornwall.gov.uk</w:t>
        </w:r>
      </w:hyperlink>
      <w:r>
        <w:rPr>
          <w:color w:val="0000FF"/>
          <w:spacing w:val="-6"/>
        </w:rPr>
        <w:t xml:space="preserve"> </w:t>
      </w:r>
      <w:r>
        <w:t>or</w:t>
      </w:r>
      <w:r>
        <w:rPr>
          <w:spacing w:val="-6"/>
        </w:rPr>
        <w:t xml:space="preserve"> </w:t>
      </w:r>
      <w:r>
        <w:t>call</w:t>
      </w:r>
      <w:r>
        <w:rPr>
          <w:spacing w:val="-4"/>
        </w:rPr>
        <w:t xml:space="preserve"> </w:t>
      </w:r>
      <w:r>
        <w:t>on</w:t>
      </w:r>
      <w:r>
        <w:rPr>
          <w:spacing w:val="-6"/>
        </w:rPr>
        <w:t xml:space="preserve"> </w:t>
      </w:r>
      <w:r>
        <w:t>01872</w:t>
      </w:r>
      <w:r>
        <w:rPr>
          <w:spacing w:val="-4"/>
        </w:rPr>
        <w:t xml:space="preserve"> </w:t>
      </w:r>
      <w:r>
        <w:t>323500</w:t>
      </w:r>
      <w:r>
        <w:rPr>
          <w:spacing w:val="-6"/>
        </w:rPr>
        <w:t xml:space="preserve"> </w:t>
      </w:r>
      <w:r>
        <w:t>option</w:t>
      </w:r>
      <w:r>
        <w:rPr>
          <w:spacing w:val="-6"/>
        </w:rPr>
        <w:t xml:space="preserve"> </w:t>
      </w:r>
      <w:r>
        <w:t>5.</w:t>
      </w:r>
    </w:p>
    <w:p w14:paraId="5EE1C652" w14:textId="77777777" w:rsidR="0061390A" w:rsidRDefault="008121C1">
      <w:pPr>
        <w:pStyle w:val="BodyText"/>
        <w:spacing w:before="1"/>
        <w:ind w:left="220" w:right="226"/>
      </w:pPr>
      <w:r>
        <w:rPr>
          <w:color w:val="008000"/>
        </w:rPr>
        <w:t>Please</w:t>
      </w:r>
      <w:r>
        <w:rPr>
          <w:color w:val="008000"/>
          <w:spacing w:val="-4"/>
        </w:rPr>
        <w:t xml:space="preserve"> </w:t>
      </w:r>
      <w:r>
        <w:rPr>
          <w:color w:val="008000"/>
        </w:rPr>
        <w:t>consider</w:t>
      </w:r>
      <w:r>
        <w:rPr>
          <w:color w:val="008000"/>
          <w:spacing w:val="-4"/>
        </w:rPr>
        <w:t xml:space="preserve"> </w:t>
      </w:r>
      <w:r>
        <w:rPr>
          <w:color w:val="008000"/>
        </w:rPr>
        <w:t>the</w:t>
      </w:r>
      <w:r>
        <w:rPr>
          <w:color w:val="008000"/>
          <w:spacing w:val="-4"/>
        </w:rPr>
        <w:t xml:space="preserve"> </w:t>
      </w:r>
      <w:r>
        <w:rPr>
          <w:color w:val="008000"/>
        </w:rPr>
        <w:t>environment.</w:t>
      </w:r>
      <w:r>
        <w:rPr>
          <w:color w:val="008000"/>
          <w:spacing w:val="-5"/>
        </w:rPr>
        <w:t xml:space="preserve"> </w:t>
      </w:r>
      <w:r>
        <w:rPr>
          <w:color w:val="008000"/>
        </w:rPr>
        <w:t>Only</w:t>
      </w:r>
      <w:r>
        <w:rPr>
          <w:color w:val="008000"/>
          <w:spacing w:val="-4"/>
        </w:rPr>
        <w:t xml:space="preserve"> </w:t>
      </w:r>
      <w:r>
        <w:rPr>
          <w:color w:val="008000"/>
        </w:rPr>
        <w:t>print</w:t>
      </w:r>
      <w:r>
        <w:rPr>
          <w:color w:val="008000"/>
          <w:spacing w:val="-3"/>
        </w:rPr>
        <w:t xml:space="preserve"> </w:t>
      </w:r>
      <w:r>
        <w:rPr>
          <w:color w:val="008000"/>
        </w:rPr>
        <w:t>this</w:t>
      </w:r>
      <w:r>
        <w:rPr>
          <w:color w:val="008000"/>
          <w:spacing w:val="-5"/>
        </w:rPr>
        <w:t xml:space="preserve"> </w:t>
      </w:r>
      <w:r>
        <w:rPr>
          <w:color w:val="008000"/>
        </w:rPr>
        <w:t>document</w:t>
      </w:r>
      <w:r>
        <w:rPr>
          <w:color w:val="008000"/>
          <w:spacing w:val="-3"/>
        </w:rPr>
        <w:t xml:space="preserve"> </w:t>
      </w:r>
      <w:r>
        <w:rPr>
          <w:color w:val="008000"/>
        </w:rPr>
        <w:t>if</w:t>
      </w:r>
      <w:r>
        <w:rPr>
          <w:color w:val="008000"/>
          <w:spacing w:val="-5"/>
        </w:rPr>
        <w:t xml:space="preserve"> </w:t>
      </w:r>
      <w:r>
        <w:rPr>
          <w:color w:val="008000"/>
        </w:rPr>
        <w:t>it</w:t>
      </w:r>
      <w:r>
        <w:rPr>
          <w:color w:val="008000"/>
          <w:spacing w:val="-3"/>
        </w:rPr>
        <w:t xml:space="preserve"> </w:t>
      </w:r>
      <w:r>
        <w:rPr>
          <w:color w:val="008000"/>
        </w:rPr>
        <w:t>cannot</w:t>
      </w:r>
      <w:r>
        <w:rPr>
          <w:color w:val="008000"/>
          <w:spacing w:val="-5"/>
        </w:rPr>
        <w:t xml:space="preserve"> </w:t>
      </w:r>
      <w:r>
        <w:rPr>
          <w:color w:val="008000"/>
        </w:rPr>
        <w:t>be</w:t>
      </w:r>
      <w:r>
        <w:rPr>
          <w:color w:val="008000"/>
          <w:spacing w:val="-2"/>
        </w:rPr>
        <w:t xml:space="preserve"> </w:t>
      </w:r>
      <w:r>
        <w:rPr>
          <w:color w:val="008000"/>
        </w:rPr>
        <w:t xml:space="preserve">sent </w:t>
      </w:r>
      <w:r>
        <w:rPr>
          <w:color w:val="008000"/>
          <w:spacing w:val="-2"/>
        </w:rPr>
        <w:t>electronically.</w:t>
      </w:r>
    </w:p>
    <w:p w14:paraId="16821C0C" w14:textId="77777777" w:rsidR="0061390A" w:rsidRDefault="0061390A">
      <w:pPr>
        <w:sectPr w:rsidR="0061390A">
          <w:pgSz w:w="11910" w:h="16840"/>
          <w:pgMar w:top="1760" w:right="1220" w:bottom="1200" w:left="1220" w:header="266" w:footer="1002" w:gutter="0"/>
          <w:cols w:space="720"/>
        </w:sectPr>
      </w:pPr>
    </w:p>
    <w:p w14:paraId="187AAD30" w14:textId="77777777" w:rsidR="0061390A" w:rsidRDefault="008121C1">
      <w:pPr>
        <w:tabs>
          <w:tab w:val="left" w:pos="12721"/>
        </w:tabs>
        <w:spacing w:before="38"/>
        <w:ind w:left="7794"/>
        <w:rPr>
          <w:sz w:val="20"/>
        </w:rPr>
      </w:pPr>
      <w:r>
        <w:rPr>
          <w:color w:val="FF8B00"/>
          <w:spacing w:val="-2"/>
          <w:position w:val="-7"/>
          <w:sz w:val="20"/>
        </w:rPr>
        <w:lastRenderedPageBreak/>
        <w:t>Information</w:t>
      </w:r>
      <w:r>
        <w:rPr>
          <w:color w:val="FF8B00"/>
          <w:spacing w:val="12"/>
          <w:position w:val="-7"/>
          <w:sz w:val="20"/>
        </w:rPr>
        <w:t xml:space="preserve"> </w:t>
      </w:r>
      <w:r>
        <w:rPr>
          <w:color w:val="FF8B00"/>
          <w:spacing w:val="-2"/>
          <w:position w:val="-7"/>
          <w:sz w:val="20"/>
        </w:rPr>
        <w:t>Classification:</w:t>
      </w:r>
      <w:r>
        <w:rPr>
          <w:color w:val="FF8B00"/>
          <w:spacing w:val="11"/>
          <w:position w:val="-7"/>
          <w:sz w:val="20"/>
        </w:rPr>
        <w:t xml:space="preserve"> </w:t>
      </w:r>
      <w:r>
        <w:rPr>
          <w:color w:val="FF8B00"/>
          <w:spacing w:val="-2"/>
          <w:position w:val="-7"/>
          <w:sz w:val="20"/>
        </w:rPr>
        <w:t>CONTROLLED</w:t>
      </w:r>
      <w:r>
        <w:rPr>
          <w:color w:val="FF8B00"/>
          <w:position w:val="-7"/>
          <w:sz w:val="20"/>
        </w:rPr>
        <w:tab/>
      </w:r>
      <w:r>
        <w:rPr>
          <w:color w:val="FF8B00"/>
          <w:spacing w:val="-2"/>
          <w:sz w:val="20"/>
        </w:rPr>
        <w:t>Information</w:t>
      </w:r>
      <w:r>
        <w:rPr>
          <w:color w:val="FF8B00"/>
          <w:spacing w:val="12"/>
          <w:sz w:val="20"/>
        </w:rPr>
        <w:t xml:space="preserve"> </w:t>
      </w:r>
      <w:r>
        <w:rPr>
          <w:color w:val="FF8B00"/>
          <w:spacing w:val="-2"/>
          <w:sz w:val="20"/>
        </w:rPr>
        <w:t>Classification:</w:t>
      </w:r>
      <w:r>
        <w:rPr>
          <w:color w:val="FF8B00"/>
          <w:spacing w:val="11"/>
          <w:sz w:val="20"/>
        </w:rPr>
        <w:t xml:space="preserve"> </w:t>
      </w:r>
      <w:r>
        <w:rPr>
          <w:color w:val="FF8B00"/>
          <w:spacing w:val="-2"/>
          <w:sz w:val="20"/>
        </w:rPr>
        <w:t>CONTROLLED</w:t>
      </w:r>
    </w:p>
    <w:p w14:paraId="3552C016" w14:textId="77777777" w:rsidR="0061390A" w:rsidRDefault="008121C1">
      <w:pPr>
        <w:pStyle w:val="BodyText"/>
        <w:spacing w:before="2"/>
        <w:rPr>
          <w:sz w:val="11"/>
        </w:rPr>
      </w:pPr>
      <w:r>
        <w:rPr>
          <w:noProof/>
        </w:rPr>
        <w:drawing>
          <wp:anchor distT="0" distB="0" distL="0" distR="0" simplePos="0" relativeHeight="251658240" behindDoc="1" locked="0" layoutInCell="1" allowOverlap="1" wp14:anchorId="070486E0" wp14:editId="53B6E2AA">
            <wp:simplePos x="0" y="0"/>
            <wp:positionH relativeFrom="page">
              <wp:posOffset>914400</wp:posOffset>
            </wp:positionH>
            <wp:positionV relativeFrom="paragraph">
              <wp:posOffset>101891</wp:posOffset>
            </wp:positionV>
            <wp:extent cx="1728846" cy="666369"/>
            <wp:effectExtent l="0" t="0" r="0" b="0"/>
            <wp:wrapTopAndBottom/>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1728846" cy="666369"/>
                    </a:xfrm>
                    <a:prstGeom prst="rect">
                      <a:avLst/>
                    </a:prstGeom>
                  </pic:spPr>
                </pic:pic>
              </a:graphicData>
            </a:graphic>
          </wp:anchor>
        </w:drawing>
      </w:r>
    </w:p>
    <w:p w14:paraId="429FE7EE" w14:textId="3DE91D5A" w:rsidR="0061390A" w:rsidRDefault="008121C1">
      <w:pPr>
        <w:pStyle w:val="Heading1"/>
        <w:spacing w:before="29"/>
        <w:ind w:left="1000" w:firstLine="0"/>
        <w:rPr>
          <w:spacing w:val="-6"/>
        </w:rPr>
      </w:pPr>
      <w:r>
        <w:t>Appendix</w:t>
      </w:r>
      <w:r>
        <w:rPr>
          <w:spacing w:val="-7"/>
        </w:rPr>
        <w:t xml:space="preserve"> </w:t>
      </w:r>
      <w:r>
        <w:t>1</w:t>
      </w:r>
      <w:r>
        <w:rPr>
          <w:spacing w:val="-7"/>
        </w:rPr>
        <w:t xml:space="preserve"> </w:t>
      </w:r>
      <w:r>
        <w:t>-</w:t>
      </w:r>
      <w:r>
        <w:rPr>
          <w:spacing w:val="-4"/>
        </w:rPr>
        <w:t xml:space="preserve"> </w:t>
      </w:r>
      <w:r>
        <w:t>Cornwall</w:t>
      </w:r>
      <w:r>
        <w:rPr>
          <w:spacing w:val="-4"/>
        </w:rPr>
        <w:t xml:space="preserve"> </w:t>
      </w:r>
      <w:r>
        <w:t>Council</w:t>
      </w:r>
      <w:r>
        <w:rPr>
          <w:spacing w:val="-7"/>
        </w:rPr>
        <w:t xml:space="preserve"> </w:t>
      </w:r>
      <w:r>
        <w:t>pay</w:t>
      </w:r>
      <w:r>
        <w:rPr>
          <w:spacing w:val="-5"/>
        </w:rPr>
        <w:t xml:space="preserve"> </w:t>
      </w:r>
      <w:r>
        <w:t>scales</w:t>
      </w:r>
      <w:r>
        <w:rPr>
          <w:spacing w:val="-8"/>
        </w:rPr>
        <w:t xml:space="preserve"> </w:t>
      </w:r>
      <w:r>
        <w:t>202</w:t>
      </w:r>
      <w:r w:rsidR="00077299">
        <w:t>6</w:t>
      </w:r>
      <w:r>
        <w:t>/2</w:t>
      </w:r>
      <w:r w:rsidR="00077299">
        <w:t>7</w:t>
      </w:r>
      <w:r>
        <w:rPr>
          <w:spacing w:val="-6"/>
        </w:rPr>
        <w:t xml:space="preserve"> </w:t>
      </w:r>
    </w:p>
    <w:p w14:paraId="0A6B7245" w14:textId="77777777" w:rsidR="000B61D8" w:rsidRDefault="000B61D8">
      <w:pPr>
        <w:pStyle w:val="Heading1"/>
        <w:spacing w:before="29"/>
        <w:ind w:left="1000" w:firstLine="0"/>
        <w:rPr>
          <w:spacing w:val="-6"/>
        </w:rPr>
      </w:pPr>
    </w:p>
    <w:tbl>
      <w:tblPr>
        <w:tblW w:w="17120" w:type="dxa"/>
        <w:tblLook w:val="04A0" w:firstRow="1" w:lastRow="0" w:firstColumn="1" w:lastColumn="0" w:noHBand="0" w:noVBand="1"/>
      </w:tblPr>
      <w:tblGrid>
        <w:gridCol w:w="960"/>
        <w:gridCol w:w="993"/>
        <w:gridCol w:w="932"/>
        <w:gridCol w:w="1240"/>
        <w:gridCol w:w="1260"/>
        <w:gridCol w:w="1335"/>
        <w:gridCol w:w="1300"/>
        <w:gridCol w:w="1300"/>
        <w:gridCol w:w="1300"/>
        <w:gridCol w:w="1300"/>
        <w:gridCol w:w="1300"/>
        <w:gridCol w:w="1300"/>
        <w:gridCol w:w="1300"/>
        <w:gridCol w:w="1300"/>
      </w:tblGrid>
      <w:tr w:rsidR="000B61D8" w:rsidRPr="0035174A" w14:paraId="56DDEBA2" w14:textId="77777777" w:rsidTr="00DE4A1A">
        <w:trPr>
          <w:trHeight w:val="420"/>
        </w:trPr>
        <w:tc>
          <w:tcPr>
            <w:tcW w:w="11920" w:type="dxa"/>
            <w:gridSpan w:val="10"/>
            <w:tcBorders>
              <w:top w:val="nil"/>
              <w:left w:val="nil"/>
              <w:bottom w:val="nil"/>
              <w:right w:val="nil"/>
            </w:tcBorders>
            <w:noWrap/>
            <w:vAlign w:val="bottom"/>
            <w:hideMark/>
          </w:tcPr>
          <w:p w14:paraId="1EB62869" w14:textId="77777777" w:rsidR="000B61D8" w:rsidRPr="0035174A" w:rsidRDefault="000B61D8" w:rsidP="00DE4A1A">
            <w:pPr>
              <w:rPr>
                <w:rFonts w:ascii="Aptos Narrow" w:hAnsi="Aptos Narrow"/>
                <w:color w:val="000000"/>
                <w:sz w:val="32"/>
                <w:szCs w:val="32"/>
              </w:rPr>
            </w:pPr>
            <w:bookmarkStart w:id="7" w:name="RANGE!A1:N12"/>
            <w:r w:rsidRPr="0035174A">
              <w:rPr>
                <w:rFonts w:ascii="Aptos Narrow" w:hAnsi="Aptos Narrow"/>
                <w:color w:val="000000"/>
                <w:sz w:val="32"/>
                <w:szCs w:val="32"/>
              </w:rPr>
              <w:t>Green Book Pay Scales (including LA maintained schools) with effect from 1 April 2026</w:t>
            </w:r>
            <w:bookmarkEnd w:id="7"/>
          </w:p>
        </w:tc>
        <w:tc>
          <w:tcPr>
            <w:tcW w:w="1300" w:type="dxa"/>
            <w:tcBorders>
              <w:top w:val="nil"/>
              <w:left w:val="nil"/>
              <w:bottom w:val="nil"/>
              <w:right w:val="nil"/>
            </w:tcBorders>
            <w:noWrap/>
            <w:vAlign w:val="bottom"/>
            <w:hideMark/>
          </w:tcPr>
          <w:p w14:paraId="4D390EFF" w14:textId="77777777" w:rsidR="000B61D8" w:rsidRPr="0035174A" w:rsidRDefault="000B61D8" w:rsidP="00DE4A1A">
            <w:pPr>
              <w:rPr>
                <w:rFonts w:ascii="Aptos Narrow" w:hAnsi="Aptos Narrow"/>
                <w:color w:val="000000"/>
                <w:sz w:val="32"/>
                <w:szCs w:val="32"/>
              </w:rPr>
            </w:pPr>
          </w:p>
        </w:tc>
        <w:tc>
          <w:tcPr>
            <w:tcW w:w="1300" w:type="dxa"/>
            <w:tcBorders>
              <w:top w:val="nil"/>
              <w:left w:val="nil"/>
              <w:bottom w:val="nil"/>
              <w:right w:val="nil"/>
            </w:tcBorders>
            <w:noWrap/>
            <w:vAlign w:val="bottom"/>
            <w:hideMark/>
          </w:tcPr>
          <w:p w14:paraId="21013816" w14:textId="77777777" w:rsidR="000B61D8" w:rsidRPr="0035174A" w:rsidRDefault="000B61D8" w:rsidP="00DE4A1A">
            <w:pPr>
              <w:rPr>
                <w:rFonts w:ascii="Times New Roman" w:hAnsi="Times New Roman"/>
                <w:sz w:val="20"/>
                <w:szCs w:val="20"/>
              </w:rPr>
            </w:pPr>
          </w:p>
        </w:tc>
        <w:tc>
          <w:tcPr>
            <w:tcW w:w="1300" w:type="dxa"/>
            <w:tcBorders>
              <w:top w:val="nil"/>
              <w:left w:val="nil"/>
              <w:bottom w:val="nil"/>
              <w:right w:val="nil"/>
            </w:tcBorders>
            <w:noWrap/>
            <w:vAlign w:val="bottom"/>
            <w:hideMark/>
          </w:tcPr>
          <w:p w14:paraId="46D1699A" w14:textId="77777777" w:rsidR="000B61D8" w:rsidRPr="0035174A" w:rsidRDefault="000B61D8" w:rsidP="00DE4A1A">
            <w:pPr>
              <w:rPr>
                <w:rFonts w:ascii="Times New Roman" w:hAnsi="Times New Roman"/>
                <w:sz w:val="20"/>
                <w:szCs w:val="20"/>
              </w:rPr>
            </w:pPr>
          </w:p>
        </w:tc>
        <w:tc>
          <w:tcPr>
            <w:tcW w:w="1300" w:type="dxa"/>
            <w:tcBorders>
              <w:top w:val="nil"/>
              <w:left w:val="nil"/>
              <w:bottom w:val="nil"/>
              <w:right w:val="nil"/>
            </w:tcBorders>
            <w:noWrap/>
            <w:vAlign w:val="bottom"/>
            <w:hideMark/>
          </w:tcPr>
          <w:p w14:paraId="6ACD08F7" w14:textId="77777777" w:rsidR="000B61D8" w:rsidRPr="0035174A" w:rsidRDefault="000B61D8" w:rsidP="00DE4A1A">
            <w:pPr>
              <w:rPr>
                <w:rFonts w:ascii="Times New Roman" w:hAnsi="Times New Roman"/>
                <w:sz w:val="20"/>
                <w:szCs w:val="20"/>
              </w:rPr>
            </w:pPr>
          </w:p>
        </w:tc>
      </w:tr>
      <w:tr w:rsidR="000B61D8" w:rsidRPr="0035174A" w14:paraId="1E205851" w14:textId="77777777" w:rsidTr="00DE4A1A">
        <w:trPr>
          <w:gridAfter w:val="2"/>
          <w:wAfter w:w="2600" w:type="dxa"/>
          <w:trHeight w:val="1550"/>
        </w:trPr>
        <w:tc>
          <w:tcPr>
            <w:tcW w:w="96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1AA58217" w14:textId="77777777" w:rsidR="000B61D8" w:rsidRPr="0035174A" w:rsidRDefault="000B61D8" w:rsidP="00DE4A1A">
            <w:pPr>
              <w:jc w:val="center"/>
              <w:rPr>
                <w:b/>
                <w:bCs/>
                <w:color w:val="000000"/>
                <w:sz w:val="24"/>
                <w:szCs w:val="24"/>
              </w:rPr>
            </w:pPr>
            <w:r w:rsidRPr="0035174A">
              <w:rPr>
                <w:b/>
                <w:bCs/>
                <w:color w:val="000000"/>
                <w:sz w:val="24"/>
                <w:szCs w:val="24"/>
              </w:rPr>
              <w:t>Grade</w:t>
            </w:r>
          </w:p>
        </w:tc>
        <w:tc>
          <w:tcPr>
            <w:tcW w:w="993" w:type="dxa"/>
            <w:tcBorders>
              <w:top w:val="single" w:sz="4" w:space="0" w:color="auto"/>
              <w:left w:val="nil"/>
              <w:bottom w:val="single" w:sz="4" w:space="0" w:color="auto"/>
              <w:right w:val="single" w:sz="4" w:space="0" w:color="auto"/>
            </w:tcBorders>
            <w:shd w:val="clear" w:color="000000" w:fill="FFC000"/>
            <w:vAlign w:val="center"/>
            <w:hideMark/>
          </w:tcPr>
          <w:p w14:paraId="5A7C76D5" w14:textId="77777777" w:rsidR="000B61D8" w:rsidRPr="0035174A" w:rsidRDefault="000B61D8" w:rsidP="00DE4A1A">
            <w:pPr>
              <w:jc w:val="center"/>
              <w:rPr>
                <w:b/>
                <w:bCs/>
                <w:color w:val="000000"/>
                <w:sz w:val="24"/>
                <w:szCs w:val="24"/>
              </w:rPr>
            </w:pPr>
            <w:r w:rsidRPr="0035174A">
              <w:rPr>
                <w:b/>
                <w:bCs/>
                <w:color w:val="000000"/>
                <w:sz w:val="24"/>
                <w:szCs w:val="24"/>
              </w:rPr>
              <w:t>Min JE Points</w:t>
            </w:r>
          </w:p>
        </w:tc>
        <w:tc>
          <w:tcPr>
            <w:tcW w:w="932" w:type="dxa"/>
            <w:tcBorders>
              <w:top w:val="single" w:sz="4" w:space="0" w:color="auto"/>
              <w:left w:val="nil"/>
              <w:bottom w:val="single" w:sz="4" w:space="0" w:color="auto"/>
              <w:right w:val="single" w:sz="4" w:space="0" w:color="auto"/>
            </w:tcBorders>
            <w:shd w:val="clear" w:color="000000" w:fill="FFC000"/>
            <w:vAlign w:val="center"/>
            <w:hideMark/>
          </w:tcPr>
          <w:p w14:paraId="73E7B858" w14:textId="77777777" w:rsidR="000B61D8" w:rsidRPr="0035174A" w:rsidRDefault="000B61D8" w:rsidP="00DE4A1A">
            <w:pPr>
              <w:jc w:val="center"/>
              <w:rPr>
                <w:b/>
                <w:bCs/>
                <w:color w:val="000000"/>
                <w:sz w:val="24"/>
                <w:szCs w:val="24"/>
              </w:rPr>
            </w:pPr>
            <w:r w:rsidRPr="0035174A">
              <w:rPr>
                <w:b/>
                <w:bCs/>
                <w:color w:val="000000"/>
                <w:sz w:val="24"/>
                <w:szCs w:val="24"/>
              </w:rPr>
              <w:t>Max JE Points</w:t>
            </w:r>
          </w:p>
        </w:tc>
        <w:tc>
          <w:tcPr>
            <w:tcW w:w="1240" w:type="dxa"/>
            <w:tcBorders>
              <w:top w:val="single" w:sz="4" w:space="0" w:color="auto"/>
              <w:left w:val="nil"/>
              <w:bottom w:val="single" w:sz="4" w:space="0" w:color="auto"/>
              <w:right w:val="single" w:sz="4" w:space="0" w:color="auto"/>
            </w:tcBorders>
            <w:shd w:val="clear" w:color="000000" w:fill="FFC000"/>
            <w:vAlign w:val="center"/>
            <w:hideMark/>
          </w:tcPr>
          <w:p w14:paraId="1B98088C" w14:textId="77777777" w:rsidR="000B61D8" w:rsidRPr="0035174A" w:rsidRDefault="000B61D8" w:rsidP="00DE4A1A">
            <w:pPr>
              <w:jc w:val="center"/>
              <w:rPr>
                <w:b/>
                <w:bCs/>
                <w:color w:val="000000"/>
                <w:sz w:val="24"/>
                <w:szCs w:val="24"/>
              </w:rPr>
            </w:pPr>
            <w:r w:rsidRPr="0035174A">
              <w:rPr>
                <w:b/>
                <w:bCs/>
                <w:color w:val="000000"/>
                <w:sz w:val="24"/>
                <w:szCs w:val="24"/>
              </w:rPr>
              <w:t>Min of pay range</w:t>
            </w:r>
          </w:p>
        </w:tc>
        <w:tc>
          <w:tcPr>
            <w:tcW w:w="1260" w:type="dxa"/>
            <w:tcBorders>
              <w:top w:val="single" w:sz="4" w:space="0" w:color="auto"/>
              <w:left w:val="nil"/>
              <w:bottom w:val="single" w:sz="4" w:space="0" w:color="auto"/>
              <w:right w:val="single" w:sz="4" w:space="0" w:color="auto"/>
            </w:tcBorders>
            <w:shd w:val="clear" w:color="000000" w:fill="FFC000"/>
            <w:vAlign w:val="center"/>
            <w:hideMark/>
          </w:tcPr>
          <w:p w14:paraId="328CB103" w14:textId="77777777" w:rsidR="000B61D8" w:rsidRPr="0035174A" w:rsidRDefault="000B61D8" w:rsidP="00DE4A1A">
            <w:pPr>
              <w:jc w:val="center"/>
              <w:rPr>
                <w:b/>
                <w:bCs/>
                <w:color w:val="000000"/>
                <w:sz w:val="24"/>
                <w:szCs w:val="24"/>
              </w:rPr>
            </w:pPr>
            <w:proofErr w:type="gramStart"/>
            <w:r w:rsidRPr="0035174A">
              <w:rPr>
                <w:b/>
                <w:bCs/>
                <w:color w:val="000000"/>
                <w:sz w:val="24"/>
                <w:szCs w:val="24"/>
              </w:rPr>
              <w:t>Maximum of</w:t>
            </w:r>
            <w:proofErr w:type="gramEnd"/>
            <w:r w:rsidRPr="0035174A">
              <w:rPr>
                <w:b/>
                <w:bCs/>
                <w:color w:val="000000"/>
                <w:sz w:val="24"/>
                <w:szCs w:val="24"/>
              </w:rPr>
              <w:t xml:space="preserve"> pay range</w:t>
            </w:r>
          </w:p>
        </w:tc>
        <w:tc>
          <w:tcPr>
            <w:tcW w:w="1335" w:type="dxa"/>
            <w:tcBorders>
              <w:top w:val="single" w:sz="4" w:space="0" w:color="auto"/>
              <w:left w:val="nil"/>
              <w:bottom w:val="single" w:sz="4" w:space="0" w:color="auto"/>
              <w:right w:val="single" w:sz="4" w:space="0" w:color="auto"/>
            </w:tcBorders>
            <w:shd w:val="clear" w:color="000000" w:fill="FFC000"/>
            <w:vAlign w:val="center"/>
            <w:hideMark/>
          </w:tcPr>
          <w:p w14:paraId="5A6F84DF" w14:textId="77777777" w:rsidR="000B61D8" w:rsidRPr="0035174A" w:rsidRDefault="000B61D8" w:rsidP="00DE4A1A">
            <w:pPr>
              <w:jc w:val="center"/>
              <w:rPr>
                <w:b/>
                <w:bCs/>
                <w:color w:val="000000"/>
                <w:sz w:val="24"/>
                <w:szCs w:val="24"/>
              </w:rPr>
            </w:pPr>
            <w:r w:rsidRPr="0035174A">
              <w:rPr>
                <w:b/>
                <w:bCs/>
                <w:color w:val="000000"/>
                <w:sz w:val="24"/>
                <w:szCs w:val="24"/>
              </w:rPr>
              <w:t>Number of increments in pay range</w:t>
            </w:r>
          </w:p>
        </w:tc>
        <w:tc>
          <w:tcPr>
            <w:tcW w:w="1300" w:type="dxa"/>
            <w:tcBorders>
              <w:top w:val="single" w:sz="4" w:space="0" w:color="auto"/>
              <w:left w:val="nil"/>
              <w:bottom w:val="single" w:sz="4" w:space="0" w:color="auto"/>
              <w:right w:val="single" w:sz="4" w:space="0" w:color="auto"/>
            </w:tcBorders>
            <w:shd w:val="clear" w:color="000000" w:fill="FFC000"/>
            <w:vAlign w:val="center"/>
            <w:hideMark/>
          </w:tcPr>
          <w:p w14:paraId="0349557A" w14:textId="77777777" w:rsidR="000B61D8" w:rsidRPr="0035174A" w:rsidRDefault="000B61D8" w:rsidP="00DE4A1A">
            <w:pPr>
              <w:jc w:val="center"/>
              <w:rPr>
                <w:b/>
                <w:bCs/>
                <w:color w:val="000000"/>
                <w:sz w:val="24"/>
                <w:szCs w:val="24"/>
              </w:rPr>
            </w:pPr>
            <w:r w:rsidRPr="0035174A">
              <w:rPr>
                <w:b/>
                <w:bCs/>
                <w:color w:val="000000"/>
                <w:sz w:val="24"/>
                <w:szCs w:val="24"/>
              </w:rPr>
              <w:t>1</w:t>
            </w:r>
          </w:p>
        </w:tc>
        <w:tc>
          <w:tcPr>
            <w:tcW w:w="1300" w:type="dxa"/>
            <w:tcBorders>
              <w:top w:val="single" w:sz="4" w:space="0" w:color="auto"/>
              <w:left w:val="nil"/>
              <w:bottom w:val="single" w:sz="4" w:space="0" w:color="auto"/>
              <w:right w:val="single" w:sz="4" w:space="0" w:color="auto"/>
            </w:tcBorders>
            <w:shd w:val="clear" w:color="000000" w:fill="FFC000"/>
            <w:vAlign w:val="center"/>
            <w:hideMark/>
          </w:tcPr>
          <w:p w14:paraId="2F60E377" w14:textId="77777777" w:rsidR="000B61D8" w:rsidRPr="0035174A" w:rsidRDefault="000B61D8" w:rsidP="00DE4A1A">
            <w:pPr>
              <w:jc w:val="center"/>
              <w:rPr>
                <w:b/>
                <w:bCs/>
                <w:color w:val="000000"/>
                <w:sz w:val="24"/>
                <w:szCs w:val="24"/>
              </w:rPr>
            </w:pPr>
            <w:r w:rsidRPr="0035174A">
              <w:rPr>
                <w:b/>
                <w:bCs/>
                <w:color w:val="000000"/>
                <w:sz w:val="24"/>
                <w:szCs w:val="24"/>
              </w:rPr>
              <w:t>2</w:t>
            </w:r>
          </w:p>
        </w:tc>
        <w:tc>
          <w:tcPr>
            <w:tcW w:w="1300" w:type="dxa"/>
            <w:tcBorders>
              <w:top w:val="single" w:sz="4" w:space="0" w:color="auto"/>
              <w:left w:val="nil"/>
              <w:bottom w:val="single" w:sz="4" w:space="0" w:color="auto"/>
              <w:right w:val="single" w:sz="4" w:space="0" w:color="auto"/>
            </w:tcBorders>
            <w:shd w:val="clear" w:color="000000" w:fill="FFC000"/>
            <w:vAlign w:val="center"/>
            <w:hideMark/>
          </w:tcPr>
          <w:p w14:paraId="33032446" w14:textId="77777777" w:rsidR="000B61D8" w:rsidRPr="0035174A" w:rsidRDefault="000B61D8" w:rsidP="00DE4A1A">
            <w:pPr>
              <w:jc w:val="center"/>
              <w:rPr>
                <w:b/>
                <w:bCs/>
                <w:color w:val="000000"/>
                <w:sz w:val="24"/>
                <w:szCs w:val="24"/>
              </w:rPr>
            </w:pPr>
            <w:r w:rsidRPr="0035174A">
              <w:rPr>
                <w:b/>
                <w:bCs/>
                <w:color w:val="000000"/>
                <w:sz w:val="24"/>
                <w:szCs w:val="24"/>
              </w:rPr>
              <w:t>3</w:t>
            </w:r>
          </w:p>
        </w:tc>
        <w:tc>
          <w:tcPr>
            <w:tcW w:w="1300" w:type="dxa"/>
            <w:tcBorders>
              <w:top w:val="single" w:sz="4" w:space="0" w:color="auto"/>
              <w:left w:val="nil"/>
              <w:bottom w:val="single" w:sz="4" w:space="0" w:color="auto"/>
              <w:right w:val="single" w:sz="4" w:space="0" w:color="auto"/>
            </w:tcBorders>
            <w:shd w:val="clear" w:color="000000" w:fill="FFC000"/>
            <w:vAlign w:val="center"/>
            <w:hideMark/>
          </w:tcPr>
          <w:p w14:paraId="1A936C52" w14:textId="77777777" w:rsidR="000B61D8" w:rsidRPr="0035174A" w:rsidRDefault="000B61D8" w:rsidP="00DE4A1A">
            <w:pPr>
              <w:jc w:val="center"/>
              <w:rPr>
                <w:b/>
                <w:bCs/>
                <w:color w:val="000000"/>
                <w:sz w:val="24"/>
                <w:szCs w:val="24"/>
              </w:rPr>
            </w:pPr>
            <w:r w:rsidRPr="0035174A">
              <w:rPr>
                <w:b/>
                <w:bCs/>
                <w:color w:val="000000"/>
                <w:sz w:val="24"/>
                <w:szCs w:val="24"/>
              </w:rPr>
              <w:t>4</w:t>
            </w:r>
          </w:p>
        </w:tc>
        <w:tc>
          <w:tcPr>
            <w:tcW w:w="1300" w:type="dxa"/>
            <w:tcBorders>
              <w:top w:val="single" w:sz="4" w:space="0" w:color="auto"/>
              <w:left w:val="nil"/>
              <w:bottom w:val="single" w:sz="4" w:space="0" w:color="auto"/>
              <w:right w:val="single" w:sz="4" w:space="0" w:color="auto"/>
            </w:tcBorders>
            <w:shd w:val="clear" w:color="000000" w:fill="FFC000"/>
            <w:vAlign w:val="center"/>
            <w:hideMark/>
          </w:tcPr>
          <w:p w14:paraId="24AF45EE" w14:textId="77777777" w:rsidR="000B61D8" w:rsidRPr="0035174A" w:rsidRDefault="000B61D8" w:rsidP="00DE4A1A">
            <w:pPr>
              <w:jc w:val="center"/>
              <w:rPr>
                <w:b/>
                <w:bCs/>
                <w:color w:val="000000"/>
                <w:sz w:val="24"/>
                <w:szCs w:val="24"/>
              </w:rPr>
            </w:pPr>
            <w:r w:rsidRPr="0035174A">
              <w:rPr>
                <w:b/>
                <w:bCs/>
                <w:color w:val="000000"/>
                <w:sz w:val="24"/>
                <w:szCs w:val="24"/>
              </w:rPr>
              <w:t>5</w:t>
            </w:r>
          </w:p>
        </w:tc>
        <w:tc>
          <w:tcPr>
            <w:tcW w:w="1300" w:type="dxa"/>
            <w:tcBorders>
              <w:top w:val="single" w:sz="4" w:space="0" w:color="auto"/>
              <w:left w:val="nil"/>
              <w:bottom w:val="single" w:sz="4" w:space="0" w:color="auto"/>
              <w:right w:val="single" w:sz="4" w:space="0" w:color="auto"/>
            </w:tcBorders>
            <w:shd w:val="clear" w:color="000000" w:fill="FFC000"/>
            <w:vAlign w:val="center"/>
            <w:hideMark/>
          </w:tcPr>
          <w:p w14:paraId="731A8184" w14:textId="77777777" w:rsidR="000B61D8" w:rsidRPr="0035174A" w:rsidRDefault="000B61D8" w:rsidP="00DE4A1A">
            <w:pPr>
              <w:jc w:val="center"/>
              <w:rPr>
                <w:b/>
                <w:bCs/>
                <w:color w:val="000000"/>
                <w:sz w:val="24"/>
                <w:szCs w:val="24"/>
              </w:rPr>
            </w:pPr>
            <w:r w:rsidRPr="0035174A">
              <w:rPr>
                <w:b/>
                <w:bCs/>
                <w:color w:val="000000"/>
                <w:sz w:val="24"/>
                <w:szCs w:val="24"/>
              </w:rPr>
              <w:t>6</w:t>
            </w:r>
          </w:p>
        </w:tc>
      </w:tr>
      <w:tr w:rsidR="000B61D8" w:rsidRPr="0035174A" w14:paraId="5CCBF0E6" w14:textId="77777777" w:rsidTr="00DE4A1A">
        <w:trPr>
          <w:gridAfter w:val="2"/>
          <w:wAfter w:w="2600" w:type="dxa"/>
          <w:trHeight w:val="320"/>
        </w:trPr>
        <w:tc>
          <w:tcPr>
            <w:tcW w:w="960" w:type="dxa"/>
            <w:tcBorders>
              <w:top w:val="nil"/>
              <w:left w:val="single" w:sz="4" w:space="0" w:color="auto"/>
              <w:bottom w:val="single" w:sz="4" w:space="0" w:color="auto"/>
              <w:right w:val="single" w:sz="4" w:space="0" w:color="auto"/>
            </w:tcBorders>
            <w:noWrap/>
            <w:vAlign w:val="bottom"/>
            <w:hideMark/>
          </w:tcPr>
          <w:p w14:paraId="59E8E7EE" w14:textId="77777777" w:rsidR="000B61D8" w:rsidRPr="0035174A" w:rsidRDefault="000B61D8" w:rsidP="00DE4A1A">
            <w:pPr>
              <w:jc w:val="center"/>
              <w:rPr>
                <w:rFonts w:ascii="Aptos Narrow" w:hAnsi="Aptos Narrow"/>
                <w:b/>
                <w:bCs/>
                <w:color w:val="000000"/>
                <w:sz w:val="24"/>
                <w:szCs w:val="24"/>
              </w:rPr>
            </w:pPr>
            <w:r w:rsidRPr="0035174A">
              <w:rPr>
                <w:rFonts w:ascii="Aptos Narrow" w:hAnsi="Aptos Narrow"/>
                <w:b/>
                <w:bCs/>
                <w:color w:val="000000"/>
                <w:sz w:val="24"/>
                <w:szCs w:val="24"/>
              </w:rPr>
              <w:t>6</w:t>
            </w:r>
          </w:p>
        </w:tc>
        <w:tc>
          <w:tcPr>
            <w:tcW w:w="993" w:type="dxa"/>
            <w:tcBorders>
              <w:top w:val="nil"/>
              <w:left w:val="nil"/>
              <w:bottom w:val="single" w:sz="4" w:space="0" w:color="auto"/>
              <w:right w:val="single" w:sz="4" w:space="0" w:color="auto"/>
            </w:tcBorders>
            <w:shd w:val="clear" w:color="000000" w:fill="FFFFFF"/>
            <w:vAlign w:val="center"/>
            <w:hideMark/>
          </w:tcPr>
          <w:p w14:paraId="57167166" w14:textId="77777777" w:rsidR="000B61D8" w:rsidRPr="0035174A" w:rsidRDefault="000B61D8" w:rsidP="00DE4A1A">
            <w:pPr>
              <w:jc w:val="center"/>
              <w:rPr>
                <w:color w:val="000000"/>
                <w:sz w:val="24"/>
                <w:szCs w:val="24"/>
              </w:rPr>
            </w:pPr>
            <w:r w:rsidRPr="0035174A">
              <w:rPr>
                <w:color w:val="000000"/>
                <w:sz w:val="24"/>
                <w:szCs w:val="24"/>
              </w:rPr>
              <w:t>667+</w:t>
            </w:r>
          </w:p>
        </w:tc>
        <w:tc>
          <w:tcPr>
            <w:tcW w:w="932" w:type="dxa"/>
            <w:tcBorders>
              <w:top w:val="nil"/>
              <w:left w:val="nil"/>
              <w:bottom w:val="single" w:sz="4" w:space="0" w:color="auto"/>
              <w:right w:val="single" w:sz="4" w:space="0" w:color="auto"/>
            </w:tcBorders>
            <w:shd w:val="clear" w:color="000000" w:fill="FFFFFF"/>
            <w:vAlign w:val="center"/>
            <w:hideMark/>
          </w:tcPr>
          <w:p w14:paraId="13092B07" w14:textId="77777777" w:rsidR="000B61D8" w:rsidRPr="0035174A" w:rsidRDefault="000B61D8" w:rsidP="00DE4A1A">
            <w:pPr>
              <w:jc w:val="center"/>
              <w:rPr>
                <w:color w:val="000000"/>
                <w:sz w:val="24"/>
                <w:szCs w:val="24"/>
              </w:rPr>
            </w:pPr>
            <w:r w:rsidRPr="0035174A">
              <w:rPr>
                <w:color w:val="000000"/>
                <w:sz w:val="24"/>
                <w:szCs w:val="24"/>
              </w:rPr>
              <w:t>Hay 304</w:t>
            </w:r>
          </w:p>
        </w:tc>
        <w:tc>
          <w:tcPr>
            <w:tcW w:w="1240" w:type="dxa"/>
            <w:tcBorders>
              <w:top w:val="nil"/>
              <w:left w:val="nil"/>
              <w:bottom w:val="single" w:sz="4" w:space="0" w:color="auto"/>
              <w:right w:val="single" w:sz="4" w:space="0" w:color="auto"/>
            </w:tcBorders>
            <w:shd w:val="clear" w:color="000000" w:fill="FFFFFF"/>
            <w:noWrap/>
            <w:vAlign w:val="bottom"/>
            <w:hideMark/>
          </w:tcPr>
          <w:p w14:paraId="61C45E45"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£57,097</w:t>
            </w:r>
          </w:p>
        </w:tc>
        <w:tc>
          <w:tcPr>
            <w:tcW w:w="1260" w:type="dxa"/>
            <w:tcBorders>
              <w:top w:val="nil"/>
              <w:left w:val="nil"/>
              <w:bottom w:val="single" w:sz="4" w:space="0" w:color="auto"/>
              <w:right w:val="single" w:sz="4" w:space="0" w:color="auto"/>
            </w:tcBorders>
            <w:noWrap/>
            <w:vAlign w:val="bottom"/>
            <w:hideMark/>
          </w:tcPr>
          <w:p w14:paraId="456155C8"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£69,118</w:t>
            </w:r>
          </w:p>
        </w:tc>
        <w:tc>
          <w:tcPr>
            <w:tcW w:w="1335" w:type="dxa"/>
            <w:tcBorders>
              <w:top w:val="nil"/>
              <w:left w:val="nil"/>
              <w:bottom w:val="single" w:sz="4" w:space="0" w:color="auto"/>
              <w:right w:val="single" w:sz="4" w:space="0" w:color="auto"/>
            </w:tcBorders>
            <w:noWrap/>
            <w:vAlign w:val="bottom"/>
            <w:hideMark/>
          </w:tcPr>
          <w:p w14:paraId="4224B5E5" w14:textId="77777777" w:rsidR="000B61D8" w:rsidRPr="0035174A" w:rsidRDefault="000B61D8" w:rsidP="00DE4A1A">
            <w:pPr>
              <w:jc w:val="center"/>
              <w:rPr>
                <w:rFonts w:ascii="Aptos Narrow" w:hAnsi="Aptos Narrow"/>
                <w:color w:val="000000"/>
                <w:sz w:val="24"/>
                <w:szCs w:val="24"/>
              </w:rPr>
            </w:pPr>
            <w:r w:rsidRPr="0035174A">
              <w:rPr>
                <w:rFonts w:ascii="Aptos Narrow" w:hAnsi="Aptos Narrow"/>
                <w:color w:val="000000"/>
                <w:sz w:val="24"/>
                <w:szCs w:val="24"/>
              </w:rPr>
              <w:t>6</w:t>
            </w:r>
          </w:p>
        </w:tc>
        <w:tc>
          <w:tcPr>
            <w:tcW w:w="1300" w:type="dxa"/>
            <w:tcBorders>
              <w:top w:val="nil"/>
              <w:left w:val="nil"/>
              <w:bottom w:val="single" w:sz="4" w:space="0" w:color="auto"/>
              <w:right w:val="single" w:sz="4" w:space="0" w:color="auto"/>
            </w:tcBorders>
            <w:noWrap/>
            <w:vAlign w:val="bottom"/>
            <w:hideMark/>
          </w:tcPr>
          <w:p w14:paraId="1562DCAC"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£57,097</w:t>
            </w:r>
          </w:p>
        </w:tc>
        <w:tc>
          <w:tcPr>
            <w:tcW w:w="1300" w:type="dxa"/>
            <w:tcBorders>
              <w:top w:val="nil"/>
              <w:left w:val="nil"/>
              <w:bottom w:val="single" w:sz="4" w:space="0" w:color="auto"/>
              <w:right w:val="single" w:sz="4" w:space="0" w:color="auto"/>
            </w:tcBorders>
            <w:noWrap/>
            <w:vAlign w:val="bottom"/>
            <w:hideMark/>
          </w:tcPr>
          <w:p w14:paraId="0CB87B18"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£59,313</w:t>
            </w:r>
          </w:p>
        </w:tc>
        <w:tc>
          <w:tcPr>
            <w:tcW w:w="1300" w:type="dxa"/>
            <w:tcBorders>
              <w:top w:val="nil"/>
              <w:left w:val="nil"/>
              <w:bottom w:val="single" w:sz="4" w:space="0" w:color="auto"/>
              <w:right w:val="single" w:sz="4" w:space="0" w:color="auto"/>
            </w:tcBorders>
            <w:noWrap/>
            <w:vAlign w:val="bottom"/>
            <w:hideMark/>
          </w:tcPr>
          <w:p w14:paraId="1C56FB92"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£61,622</w:t>
            </w:r>
          </w:p>
        </w:tc>
        <w:tc>
          <w:tcPr>
            <w:tcW w:w="1300" w:type="dxa"/>
            <w:tcBorders>
              <w:top w:val="nil"/>
              <w:left w:val="nil"/>
              <w:bottom w:val="single" w:sz="4" w:space="0" w:color="auto"/>
              <w:right w:val="single" w:sz="4" w:space="0" w:color="auto"/>
            </w:tcBorders>
            <w:noWrap/>
            <w:vAlign w:val="bottom"/>
            <w:hideMark/>
          </w:tcPr>
          <w:p w14:paraId="4FFDDE30"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£64,022</w:t>
            </w:r>
          </w:p>
        </w:tc>
        <w:tc>
          <w:tcPr>
            <w:tcW w:w="1300" w:type="dxa"/>
            <w:tcBorders>
              <w:top w:val="nil"/>
              <w:left w:val="nil"/>
              <w:bottom w:val="single" w:sz="4" w:space="0" w:color="auto"/>
              <w:right w:val="single" w:sz="4" w:space="0" w:color="auto"/>
            </w:tcBorders>
            <w:noWrap/>
            <w:vAlign w:val="bottom"/>
            <w:hideMark/>
          </w:tcPr>
          <w:p w14:paraId="5941C295"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£66,520</w:t>
            </w:r>
          </w:p>
        </w:tc>
        <w:tc>
          <w:tcPr>
            <w:tcW w:w="1300" w:type="dxa"/>
            <w:tcBorders>
              <w:top w:val="nil"/>
              <w:left w:val="nil"/>
              <w:bottom w:val="single" w:sz="4" w:space="0" w:color="auto"/>
              <w:right w:val="single" w:sz="4" w:space="0" w:color="auto"/>
            </w:tcBorders>
            <w:noWrap/>
            <w:vAlign w:val="bottom"/>
            <w:hideMark/>
          </w:tcPr>
          <w:p w14:paraId="4AD2C497"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£69,118</w:t>
            </w:r>
          </w:p>
        </w:tc>
      </w:tr>
      <w:tr w:rsidR="000B61D8" w:rsidRPr="0035174A" w14:paraId="20D29D4F" w14:textId="77777777" w:rsidTr="00DE4A1A">
        <w:trPr>
          <w:gridAfter w:val="2"/>
          <w:wAfter w:w="2600" w:type="dxa"/>
          <w:trHeight w:val="320"/>
        </w:trPr>
        <w:tc>
          <w:tcPr>
            <w:tcW w:w="960" w:type="dxa"/>
            <w:tcBorders>
              <w:top w:val="nil"/>
              <w:left w:val="single" w:sz="4" w:space="0" w:color="auto"/>
              <w:bottom w:val="single" w:sz="4" w:space="0" w:color="auto"/>
              <w:right w:val="single" w:sz="4" w:space="0" w:color="auto"/>
            </w:tcBorders>
            <w:noWrap/>
            <w:vAlign w:val="bottom"/>
            <w:hideMark/>
          </w:tcPr>
          <w:p w14:paraId="16E59720" w14:textId="77777777" w:rsidR="000B61D8" w:rsidRPr="0035174A" w:rsidRDefault="000B61D8" w:rsidP="00DE4A1A">
            <w:pPr>
              <w:jc w:val="center"/>
              <w:rPr>
                <w:rFonts w:ascii="Aptos Narrow" w:hAnsi="Aptos Narrow"/>
                <w:b/>
                <w:bCs/>
                <w:color w:val="000000"/>
                <w:sz w:val="24"/>
                <w:szCs w:val="24"/>
              </w:rPr>
            </w:pPr>
            <w:r w:rsidRPr="0035174A">
              <w:rPr>
                <w:rFonts w:ascii="Aptos Narrow" w:hAnsi="Aptos Narrow"/>
                <w:b/>
                <w:bCs/>
                <w:color w:val="000000"/>
                <w:sz w:val="24"/>
                <w:szCs w:val="24"/>
              </w:rPr>
              <w:t>5</w:t>
            </w:r>
          </w:p>
        </w:tc>
        <w:tc>
          <w:tcPr>
            <w:tcW w:w="993" w:type="dxa"/>
            <w:tcBorders>
              <w:top w:val="nil"/>
              <w:left w:val="nil"/>
              <w:bottom w:val="single" w:sz="4" w:space="0" w:color="auto"/>
              <w:right w:val="single" w:sz="4" w:space="0" w:color="auto"/>
            </w:tcBorders>
            <w:shd w:val="clear" w:color="000000" w:fill="FFFFFF"/>
            <w:vAlign w:val="center"/>
            <w:hideMark/>
          </w:tcPr>
          <w:p w14:paraId="00E36BDD" w14:textId="77777777" w:rsidR="000B61D8" w:rsidRPr="0035174A" w:rsidRDefault="000B61D8" w:rsidP="00DE4A1A">
            <w:pPr>
              <w:jc w:val="center"/>
              <w:rPr>
                <w:color w:val="000000"/>
                <w:sz w:val="24"/>
                <w:szCs w:val="24"/>
              </w:rPr>
            </w:pPr>
            <w:r w:rsidRPr="0035174A">
              <w:rPr>
                <w:color w:val="000000"/>
                <w:sz w:val="24"/>
                <w:szCs w:val="24"/>
              </w:rPr>
              <w:t>581</w:t>
            </w:r>
          </w:p>
        </w:tc>
        <w:tc>
          <w:tcPr>
            <w:tcW w:w="932" w:type="dxa"/>
            <w:tcBorders>
              <w:top w:val="nil"/>
              <w:left w:val="nil"/>
              <w:bottom w:val="single" w:sz="4" w:space="0" w:color="auto"/>
              <w:right w:val="single" w:sz="4" w:space="0" w:color="auto"/>
            </w:tcBorders>
            <w:shd w:val="clear" w:color="000000" w:fill="FFFFFF"/>
            <w:vAlign w:val="center"/>
            <w:hideMark/>
          </w:tcPr>
          <w:p w14:paraId="2FADAA78" w14:textId="77777777" w:rsidR="000B61D8" w:rsidRPr="0035174A" w:rsidRDefault="000B61D8" w:rsidP="00DE4A1A">
            <w:pPr>
              <w:jc w:val="center"/>
              <w:rPr>
                <w:color w:val="000000"/>
                <w:sz w:val="24"/>
                <w:szCs w:val="24"/>
              </w:rPr>
            </w:pPr>
            <w:r w:rsidRPr="0035174A">
              <w:rPr>
                <w:color w:val="000000"/>
                <w:sz w:val="24"/>
                <w:szCs w:val="24"/>
              </w:rPr>
              <w:t>666</w:t>
            </w:r>
          </w:p>
        </w:tc>
        <w:tc>
          <w:tcPr>
            <w:tcW w:w="1240" w:type="dxa"/>
            <w:tcBorders>
              <w:top w:val="nil"/>
              <w:left w:val="nil"/>
              <w:bottom w:val="single" w:sz="4" w:space="0" w:color="auto"/>
              <w:right w:val="single" w:sz="4" w:space="0" w:color="auto"/>
            </w:tcBorders>
            <w:shd w:val="clear" w:color="000000" w:fill="FFFFFF"/>
            <w:noWrap/>
            <w:vAlign w:val="bottom"/>
            <w:hideMark/>
          </w:tcPr>
          <w:p w14:paraId="34718561"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£47,886</w:t>
            </w:r>
          </w:p>
        </w:tc>
        <w:tc>
          <w:tcPr>
            <w:tcW w:w="1260" w:type="dxa"/>
            <w:tcBorders>
              <w:top w:val="nil"/>
              <w:left w:val="nil"/>
              <w:bottom w:val="single" w:sz="4" w:space="0" w:color="auto"/>
              <w:right w:val="single" w:sz="4" w:space="0" w:color="auto"/>
            </w:tcBorders>
            <w:noWrap/>
            <w:vAlign w:val="bottom"/>
            <w:hideMark/>
          </w:tcPr>
          <w:p w14:paraId="021699AB"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£57,096</w:t>
            </w:r>
          </w:p>
        </w:tc>
        <w:tc>
          <w:tcPr>
            <w:tcW w:w="1335" w:type="dxa"/>
            <w:tcBorders>
              <w:top w:val="nil"/>
              <w:left w:val="nil"/>
              <w:bottom w:val="single" w:sz="4" w:space="0" w:color="auto"/>
              <w:right w:val="single" w:sz="4" w:space="0" w:color="auto"/>
            </w:tcBorders>
            <w:noWrap/>
            <w:vAlign w:val="bottom"/>
            <w:hideMark/>
          </w:tcPr>
          <w:p w14:paraId="3811F287" w14:textId="77777777" w:rsidR="000B61D8" w:rsidRPr="0035174A" w:rsidRDefault="000B61D8" w:rsidP="00DE4A1A">
            <w:pPr>
              <w:jc w:val="center"/>
              <w:rPr>
                <w:rFonts w:ascii="Aptos Narrow" w:hAnsi="Aptos Narrow"/>
                <w:color w:val="000000"/>
                <w:sz w:val="24"/>
                <w:szCs w:val="24"/>
              </w:rPr>
            </w:pPr>
            <w:r w:rsidRPr="0035174A">
              <w:rPr>
                <w:rFonts w:ascii="Aptos Narrow" w:hAnsi="Aptos Narrow"/>
                <w:color w:val="000000"/>
                <w:sz w:val="24"/>
                <w:szCs w:val="24"/>
              </w:rPr>
              <w:t>6</w:t>
            </w:r>
          </w:p>
        </w:tc>
        <w:tc>
          <w:tcPr>
            <w:tcW w:w="1300" w:type="dxa"/>
            <w:tcBorders>
              <w:top w:val="nil"/>
              <w:left w:val="nil"/>
              <w:bottom w:val="single" w:sz="4" w:space="0" w:color="auto"/>
              <w:right w:val="single" w:sz="4" w:space="0" w:color="auto"/>
            </w:tcBorders>
            <w:noWrap/>
            <w:vAlign w:val="bottom"/>
            <w:hideMark/>
          </w:tcPr>
          <w:p w14:paraId="2391E61F"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£47,886</w:t>
            </w:r>
          </w:p>
        </w:tc>
        <w:tc>
          <w:tcPr>
            <w:tcW w:w="1300" w:type="dxa"/>
            <w:tcBorders>
              <w:top w:val="nil"/>
              <w:left w:val="nil"/>
              <w:bottom w:val="single" w:sz="4" w:space="0" w:color="auto"/>
              <w:right w:val="single" w:sz="4" w:space="0" w:color="auto"/>
            </w:tcBorders>
            <w:noWrap/>
            <w:vAlign w:val="bottom"/>
            <w:hideMark/>
          </w:tcPr>
          <w:p w14:paraId="2F36077C"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£49,579</w:t>
            </w:r>
          </w:p>
        </w:tc>
        <w:tc>
          <w:tcPr>
            <w:tcW w:w="1300" w:type="dxa"/>
            <w:tcBorders>
              <w:top w:val="nil"/>
              <w:left w:val="nil"/>
              <w:bottom w:val="single" w:sz="4" w:space="0" w:color="auto"/>
              <w:right w:val="single" w:sz="4" w:space="0" w:color="auto"/>
            </w:tcBorders>
            <w:noWrap/>
            <w:vAlign w:val="bottom"/>
            <w:hideMark/>
          </w:tcPr>
          <w:p w14:paraId="46C9D9D1"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£51,338</w:t>
            </w:r>
          </w:p>
        </w:tc>
        <w:tc>
          <w:tcPr>
            <w:tcW w:w="1300" w:type="dxa"/>
            <w:tcBorders>
              <w:top w:val="nil"/>
              <w:left w:val="nil"/>
              <w:bottom w:val="single" w:sz="4" w:space="0" w:color="auto"/>
              <w:right w:val="single" w:sz="4" w:space="0" w:color="auto"/>
            </w:tcBorders>
            <w:noWrap/>
            <w:vAlign w:val="bottom"/>
            <w:hideMark/>
          </w:tcPr>
          <w:p w14:paraId="48B6027D"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£53,169</w:t>
            </w:r>
          </w:p>
        </w:tc>
        <w:tc>
          <w:tcPr>
            <w:tcW w:w="1300" w:type="dxa"/>
            <w:tcBorders>
              <w:top w:val="nil"/>
              <w:left w:val="nil"/>
              <w:bottom w:val="single" w:sz="4" w:space="0" w:color="auto"/>
              <w:right w:val="single" w:sz="4" w:space="0" w:color="auto"/>
            </w:tcBorders>
            <w:noWrap/>
            <w:vAlign w:val="bottom"/>
            <w:hideMark/>
          </w:tcPr>
          <w:p w14:paraId="098A4DE7"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£55,070</w:t>
            </w:r>
          </w:p>
        </w:tc>
        <w:tc>
          <w:tcPr>
            <w:tcW w:w="1300" w:type="dxa"/>
            <w:tcBorders>
              <w:top w:val="nil"/>
              <w:left w:val="nil"/>
              <w:bottom w:val="single" w:sz="4" w:space="0" w:color="auto"/>
              <w:right w:val="single" w:sz="4" w:space="0" w:color="auto"/>
            </w:tcBorders>
            <w:noWrap/>
            <w:vAlign w:val="bottom"/>
            <w:hideMark/>
          </w:tcPr>
          <w:p w14:paraId="19DB5E41"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£57,096</w:t>
            </w:r>
          </w:p>
        </w:tc>
      </w:tr>
      <w:tr w:rsidR="000B61D8" w:rsidRPr="0035174A" w14:paraId="2366AF9E" w14:textId="77777777" w:rsidTr="00DE4A1A">
        <w:trPr>
          <w:gridAfter w:val="2"/>
          <w:wAfter w:w="2600" w:type="dxa"/>
          <w:trHeight w:val="320"/>
        </w:trPr>
        <w:tc>
          <w:tcPr>
            <w:tcW w:w="960" w:type="dxa"/>
            <w:tcBorders>
              <w:top w:val="nil"/>
              <w:left w:val="single" w:sz="4" w:space="0" w:color="auto"/>
              <w:bottom w:val="single" w:sz="4" w:space="0" w:color="auto"/>
              <w:right w:val="single" w:sz="4" w:space="0" w:color="auto"/>
            </w:tcBorders>
            <w:noWrap/>
            <w:vAlign w:val="bottom"/>
            <w:hideMark/>
          </w:tcPr>
          <w:p w14:paraId="4AE99EF0" w14:textId="77777777" w:rsidR="000B61D8" w:rsidRPr="0035174A" w:rsidRDefault="000B61D8" w:rsidP="00DE4A1A">
            <w:pPr>
              <w:jc w:val="center"/>
              <w:rPr>
                <w:rFonts w:ascii="Aptos Narrow" w:hAnsi="Aptos Narrow"/>
                <w:b/>
                <w:bCs/>
                <w:color w:val="000000"/>
                <w:sz w:val="24"/>
                <w:szCs w:val="24"/>
              </w:rPr>
            </w:pPr>
            <w:r w:rsidRPr="0035174A">
              <w:rPr>
                <w:rFonts w:ascii="Aptos Narrow" w:hAnsi="Aptos Narrow"/>
                <w:b/>
                <w:bCs/>
                <w:color w:val="000000"/>
                <w:sz w:val="24"/>
                <w:szCs w:val="24"/>
              </w:rPr>
              <w:t>4</w:t>
            </w:r>
          </w:p>
        </w:tc>
        <w:tc>
          <w:tcPr>
            <w:tcW w:w="993" w:type="dxa"/>
            <w:tcBorders>
              <w:top w:val="nil"/>
              <w:left w:val="nil"/>
              <w:bottom w:val="single" w:sz="4" w:space="0" w:color="auto"/>
              <w:right w:val="single" w:sz="4" w:space="0" w:color="auto"/>
            </w:tcBorders>
            <w:shd w:val="clear" w:color="000000" w:fill="FFFFFF"/>
            <w:vAlign w:val="center"/>
            <w:hideMark/>
          </w:tcPr>
          <w:p w14:paraId="7F8342B6" w14:textId="77777777" w:rsidR="000B61D8" w:rsidRPr="0035174A" w:rsidRDefault="000B61D8" w:rsidP="00DE4A1A">
            <w:pPr>
              <w:jc w:val="center"/>
              <w:rPr>
                <w:color w:val="000000"/>
                <w:sz w:val="24"/>
                <w:szCs w:val="24"/>
              </w:rPr>
            </w:pPr>
            <w:r w:rsidRPr="0035174A">
              <w:rPr>
                <w:color w:val="000000"/>
                <w:sz w:val="24"/>
                <w:szCs w:val="24"/>
              </w:rPr>
              <w:t>505</w:t>
            </w:r>
          </w:p>
        </w:tc>
        <w:tc>
          <w:tcPr>
            <w:tcW w:w="932" w:type="dxa"/>
            <w:tcBorders>
              <w:top w:val="nil"/>
              <w:left w:val="nil"/>
              <w:bottom w:val="single" w:sz="4" w:space="0" w:color="auto"/>
              <w:right w:val="single" w:sz="4" w:space="0" w:color="auto"/>
            </w:tcBorders>
            <w:shd w:val="clear" w:color="000000" w:fill="FFFFFF"/>
            <w:vAlign w:val="center"/>
            <w:hideMark/>
          </w:tcPr>
          <w:p w14:paraId="69A3450A" w14:textId="77777777" w:rsidR="000B61D8" w:rsidRPr="0035174A" w:rsidRDefault="000B61D8" w:rsidP="00DE4A1A">
            <w:pPr>
              <w:jc w:val="center"/>
              <w:rPr>
                <w:color w:val="000000"/>
                <w:sz w:val="24"/>
                <w:szCs w:val="24"/>
              </w:rPr>
            </w:pPr>
            <w:r w:rsidRPr="0035174A">
              <w:rPr>
                <w:color w:val="000000"/>
                <w:sz w:val="24"/>
                <w:szCs w:val="24"/>
              </w:rPr>
              <w:t>580</w:t>
            </w:r>
          </w:p>
        </w:tc>
        <w:tc>
          <w:tcPr>
            <w:tcW w:w="1240" w:type="dxa"/>
            <w:tcBorders>
              <w:top w:val="nil"/>
              <w:left w:val="nil"/>
              <w:bottom w:val="single" w:sz="4" w:space="0" w:color="auto"/>
              <w:right w:val="single" w:sz="4" w:space="0" w:color="auto"/>
            </w:tcBorders>
            <w:shd w:val="clear" w:color="000000" w:fill="FFFFFF"/>
            <w:noWrap/>
            <w:vAlign w:val="bottom"/>
            <w:hideMark/>
          </w:tcPr>
          <w:p w14:paraId="379C7377"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£40,452</w:t>
            </w:r>
          </w:p>
        </w:tc>
        <w:tc>
          <w:tcPr>
            <w:tcW w:w="1260" w:type="dxa"/>
            <w:tcBorders>
              <w:top w:val="nil"/>
              <w:left w:val="nil"/>
              <w:bottom w:val="single" w:sz="4" w:space="0" w:color="auto"/>
              <w:right w:val="single" w:sz="4" w:space="0" w:color="auto"/>
            </w:tcBorders>
            <w:noWrap/>
            <w:vAlign w:val="bottom"/>
            <w:hideMark/>
          </w:tcPr>
          <w:p w14:paraId="0806661D"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£47,885</w:t>
            </w:r>
          </w:p>
        </w:tc>
        <w:tc>
          <w:tcPr>
            <w:tcW w:w="1335" w:type="dxa"/>
            <w:tcBorders>
              <w:top w:val="nil"/>
              <w:left w:val="nil"/>
              <w:bottom w:val="single" w:sz="4" w:space="0" w:color="auto"/>
              <w:right w:val="single" w:sz="4" w:space="0" w:color="auto"/>
            </w:tcBorders>
            <w:noWrap/>
            <w:vAlign w:val="bottom"/>
            <w:hideMark/>
          </w:tcPr>
          <w:p w14:paraId="78881DC1" w14:textId="77777777" w:rsidR="000B61D8" w:rsidRPr="0035174A" w:rsidRDefault="000B61D8" w:rsidP="00DE4A1A">
            <w:pPr>
              <w:jc w:val="center"/>
              <w:rPr>
                <w:rFonts w:ascii="Aptos Narrow" w:hAnsi="Aptos Narrow"/>
                <w:color w:val="000000"/>
                <w:sz w:val="24"/>
                <w:szCs w:val="24"/>
              </w:rPr>
            </w:pPr>
            <w:r w:rsidRPr="0035174A">
              <w:rPr>
                <w:rFonts w:ascii="Aptos Narrow" w:hAnsi="Aptos Narrow"/>
                <w:color w:val="000000"/>
                <w:sz w:val="24"/>
                <w:szCs w:val="24"/>
              </w:rPr>
              <w:t>6</w:t>
            </w:r>
          </w:p>
        </w:tc>
        <w:tc>
          <w:tcPr>
            <w:tcW w:w="1300" w:type="dxa"/>
            <w:tcBorders>
              <w:top w:val="nil"/>
              <w:left w:val="nil"/>
              <w:bottom w:val="single" w:sz="4" w:space="0" w:color="auto"/>
              <w:right w:val="single" w:sz="4" w:space="0" w:color="auto"/>
            </w:tcBorders>
            <w:noWrap/>
            <w:vAlign w:val="bottom"/>
            <w:hideMark/>
          </w:tcPr>
          <w:p w14:paraId="18EA704C"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£40,452</w:t>
            </w:r>
          </w:p>
        </w:tc>
        <w:tc>
          <w:tcPr>
            <w:tcW w:w="1300" w:type="dxa"/>
            <w:tcBorders>
              <w:top w:val="nil"/>
              <w:left w:val="nil"/>
              <w:bottom w:val="single" w:sz="4" w:space="0" w:color="auto"/>
              <w:right w:val="single" w:sz="4" w:space="0" w:color="auto"/>
            </w:tcBorders>
            <w:noWrap/>
            <w:vAlign w:val="bottom"/>
            <w:hideMark/>
          </w:tcPr>
          <w:p w14:paraId="74E2DEC2"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£41,827</w:t>
            </w:r>
          </w:p>
        </w:tc>
        <w:tc>
          <w:tcPr>
            <w:tcW w:w="1300" w:type="dxa"/>
            <w:tcBorders>
              <w:top w:val="nil"/>
              <w:left w:val="nil"/>
              <w:bottom w:val="single" w:sz="4" w:space="0" w:color="auto"/>
              <w:right w:val="single" w:sz="4" w:space="0" w:color="auto"/>
            </w:tcBorders>
            <w:noWrap/>
            <w:vAlign w:val="bottom"/>
            <w:hideMark/>
          </w:tcPr>
          <w:p w14:paraId="3E88BFCC"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£43,255</w:t>
            </w:r>
          </w:p>
        </w:tc>
        <w:tc>
          <w:tcPr>
            <w:tcW w:w="1300" w:type="dxa"/>
            <w:tcBorders>
              <w:top w:val="nil"/>
              <w:left w:val="nil"/>
              <w:bottom w:val="single" w:sz="4" w:space="0" w:color="auto"/>
              <w:right w:val="single" w:sz="4" w:space="0" w:color="auto"/>
            </w:tcBorders>
            <w:noWrap/>
            <w:vAlign w:val="bottom"/>
            <w:hideMark/>
          </w:tcPr>
          <w:p w14:paraId="1F32D0C0"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£44,739</w:t>
            </w:r>
          </w:p>
        </w:tc>
        <w:tc>
          <w:tcPr>
            <w:tcW w:w="1300" w:type="dxa"/>
            <w:tcBorders>
              <w:top w:val="nil"/>
              <w:left w:val="nil"/>
              <w:bottom w:val="single" w:sz="4" w:space="0" w:color="auto"/>
              <w:right w:val="single" w:sz="4" w:space="0" w:color="auto"/>
            </w:tcBorders>
            <w:noWrap/>
            <w:vAlign w:val="bottom"/>
            <w:hideMark/>
          </w:tcPr>
          <w:p w14:paraId="7B7F0ED8"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£46,281</w:t>
            </w:r>
          </w:p>
        </w:tc>
        <w:tc>
          <w:tcPr>
            <w:tcW w:w="1300" w:type="dxa"/>
            <w:tcBorders>
              <w:top w:val="nil"/>
              <w:left w:val="nil"/>
              <w:bottom w:val="single" w:sz="4" w:space="0" w:color="auto"/>
              <w:right w:val="single" w:sz="4" w:space="0" w:color="auto"/>
            </w:tcBorders>
            <w:noWrap/>
            <w:vAlign w:val="bottom"/>
            <w:hideMark/>
          </w:tcPr>
          <w:p w14:paraId="54695E0B"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£47,885</w:t>
            </w:r>
          </w:p>
        </w:tc>
      </w:tr>
      <w:tr w:rsidR="000B61D8" w:rsidRPr="0035174A" w14:paraId="3CA9C82F" w14:textId="77777777" w:rsidTr="00DE4A1A">
        <w:trPr>
          <w:gridAfter w:val="2"/>
          <w:wAfter w:w="2600" w:type="dxa"/>
          <w:trHeight w:val="320"/>
        </w:trPr>
        <w:tc>
          <w:tcPr>
            <w:tcW w:w="960" w:type="dxa"/>
            <w:tcBorders>
              <w:top w:val="nil"/>
              <w:left w:val="single" w:sz="4" w:space="0" w:color="auto"/>
              <w:bottom w:val="single" w:sz="4" w:space="0" w:color="auto"/>
              <w:right w:val="single" w:sz="4" w:space="0" w:color="auto"/>
            </w:tcBorders>
            <w:noWrap/>
            <w:vAlign w:val="bottom"/>
            <w:hideMark/>
          </w:tcPr>
          <w:p w14:paraId="356C01E3" w14:textId="77777777" w:rsidR="000B61D8" w:rsidRPr="0035174A" w:rsidRDefault="000B61D8" w:rsidP="00DE4A1A">
            <w:pPr>
              <w:jc w:val="center"/>
              <w:rPr>
                <w:rFonts w:ascii="Aptos Narrow" w:hAnsi="Aptos Narrow"/>
                <w:b/>
                <w:bCs/>
                <w:color w:val="000000"/>
                <w:sz w:val="24"/>
                <w:szCs w:val="24"/>
              </w:rPr>
            </w:pPr>
            <w:r w:rsidRPr="0035174A">
              <w:rPr>
                <w:rFonts w:ascii="Aptos Narrow" w:hAnsi="Aptos Narrow"/>
                <w:b/>
                <w:bCs/>
                <w:color w:val="000000"/>
                <w:sz w:val="24"/>
                <w:szCs w:val="24"/>
              </w:rPr>
              <w:t>3</w:t>
            </w:r>
          </w:p>
        </w:tc>
        <w:tc>
          <w:tcPr>
            <w:tcW w:w="993" w:type="dxa"/>
            <w:tcBorders>
              <w:top w:val="nil"/>
              <w:left w:val="nil"/>
              <w:bottom w:val="single" w:sz="4" w:space="0" w:color="auto"/>
              <w:right w:val="single" w:sz="4" w:space="0" w:color="auto"/>
            </w:tcBorders>
            <w:shd w:val="clear" w:color="000000" w:fill="FFFFFF"/>
            <w:vAlign w:val="center"/>
            <w:hideMark/>
          </w:tcPr>
          <w:p w14:paraId="0B9131DE" w14:textId="77777777" w:rsidR="000B61D8" w:rsidRPr="0035174A" w:rsidRDefault="000B61D8" w:rsidP="00DE4A1A">
            <w:pPr>
              <w:jc w:val="center"/>
              <w:rPr>
                <w:color w:val="000000"/>
                <w:sz w:val="24"/>
                <w:szCs w:val="24"/>
              </w:rPr>
            </w:pPr>
            <w:r w:rsidRPr="0035174A">
              <w:rPr>
                <w:color w:val="000000"/>
                <w:sz w:val="24"/>
                <w:szCs w:val="24"/>
              </w:rPr>
              <w:t>425</w:t>
            </w:r>
          </w:p>
        </w:tc>
        <w:tc>
          <w:tcPr>
            <w:tcW w:w="932" w:type="dxa"/>
            <w:tcBorders>
              <w:top w:val="nil"/>
              <w:left w:val="nil"/>
              <w:bottom w:val="single" w:sz="4" w:space="0" w:color="auto"/>
              <w:right w:val="single" w:sz="4" w:space="0" w:color="auto"/>
            </w:tcBorders>
            <w:shd w:val="clear" w:color="000000" w:fill="FFFFFF"/>
            <w:vAlign w:val="center"/>
            <w:hideMark/>
          </w:tcPr>
          <w:p w14:paraId="5C32C14D" w14:textId="77777777" w:rsidR="000B61D8" w:rsidRPr="0035174A" w:rsidRDefault="000B61D8" w:rsidP="00DE4A1A">
            <w:pPr>
              <w:jc w:val="center"/>
              <w:rPr>
                <w:color w:val="000000"/>
                <w:sz w:val="24"/>
                <w:szCs w:val="24"/>
              </w:rPr>
            </w:pPr>
            <w:r w:rsidRPr="0035174A">
              <w:rPr>
                <w:color w:val="000000"/>
                <w:sz w:val="24"/>
                <w:szCs w:val="24"/>
              </w:rPr>
              <w:t>504</w:t>
            </w:r>
          </w:p>
        </w:tc>
        <w:tc>
          <w:tcPr>
            <w:tcW w:w="1240" w:type="dxa"/>
            <w:tcBorders>
              <w:top w:val="nil"/>
              <w:left w:val="nil"/>
              <w:bottom w:val="single" w:sz="4" w:space="0" w:color="auto"/>
              <w:right w:val="single" w:sz="4" w:space="0" w:color="auto"/>
            </w:tcBorders>
            <w:shd w:val="clear" w:color="000000" w:fill="FFFFFF"/>
            <w:noWrap/>
            <w:vAlign w:val="bottom"/>
            <w:hideMark/>
          </w:tcPr>
          <w:p w14:paraId="222E94E5"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£32,922</w:t>
            </w:r>
          </w:p>
        </w:tc>
        <w:tc>
          <w:tcPr>
            <w:tcW w:w="1260" w:type="dxa"/>
            <w:tcBorders>
              <w:top w:val="nil"/>
              <w:left w:val="nil"/>
              <w:bottom w:val="single" w:sz="4" w:space="0" w:color="auto"/>
              <w:right w:val="single" w:sz="4" w:space="0" w:color="auto"/>
            </w:tcBorders>
            <w:noWrap/>
            <w:vAlign w:val="bottom"/>
            <w:hideMark/>
          </w:tcPr>
          <w:p w14:paraId="7012DA93"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£40,451</w:t>
            </w:r>
          </w:p>
        </w:tc>
        <w:tc>
          <w:tcPr>
            <w:tcW w:w="1335" w:type="dxa"/>
            <w:tcBorders>
              <w:top w:val="nil"/>
              <w:left w:val="nil"/>
              <w:bottom w:val="single" w:sz="4" w:space="0" w:color="auto"/>
              <w:right w:val="single" w:sz="4" w:space="0" w:color="auto"/>
            </w:tcBorders>
            <w:noWrap/>
            <w:vAlign w:val="bottom"/>
            <w:hideMark/>
          </w:tcPr>
          <w:p w14:paraId="1E581AE3" w14:textId="77777777" w:rsidR="000B61D8" w:rsidRPr="0035174A" w:rsidRDefault="000B61D8" w:rsidP="00DE4A1A">
            <w:pPr>
              <w:jc w:val="center"/>
              <w:rPr>
                <w:rFonts w:ascii="Aptos Narrow" w:hAnsi="Aptos Narrow"/>
                <w:color w:val="000000"/>
                <w:sz w:val="24"/>
                <w:szCs w:val="24"/>
              </w:rPr>
            </w:pPr>
            <w:r w:rsidRPr="0035174A">
              <w:rPr>
                <w:rFonts w:ascii="Aptos Narrow" w:hAnsi="Aptos Narrow"/>
                <w:color w:val="000000"/>
                <w:sz w:val="24"/>
                <w:szCs w:val="24"/>
              </w:rPr>
              <w:t>6</w:t>
            </w:r>
          </w:p>
        </w:tc>
        <w:tc>
          <w:tcPr>
            <w:tcW w:w="1300" w:type="dxa"/>
            <w:tcBorders>
              <w:top w:val="nil"/>
              <w:left w:val="nil"/>
              <w:bottom w:val="single" w:sz="4" w:space="0" w:color="auto"/>
              <w:right w:val="single" w:sz="4" w:space="0" w:color="auto"/>
            </w:tcBorders>
            <w:noWrap/>
            <w:vAlign w:val="bottom"/>
            <w:hideMark/>
          </w:tcPr>
          <w:p w14:paraId="350C3614"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£32,922</w:t>
            </w:r>
          </w:p>
        </w:tc>
        <w:tc>
          <w:tcPr>
            <w:tcW w:w="1300" w:type="dxa"/>
            <w:tcBorders>
              <w:top w:val="nil"/>
              <w:left w:val="nil"/>
              <w:bottom w:val="single" w:sz="4" w:space="0" w:color="auto"/>
              <w:right w:val="single" w:sz="4" w:space="0" w:color="auto"/>
            </w:tcBorders>
            <w:noWrap/>
            <w:vAlign w:val="bottom"/>
            <w:hideMark/>
          </w:tcPr>
          <w:p w14:paraId="30837F46"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£34,285</w:t>
            </w:r>
          </w:p>
        </w:tc>
        <w:tc>
          <w:tcPr>
            <w:tcW w:w="1300" w:type="dxa"/>
            <w:tcBorders>
              <w:top w:val="nil"/>
              <w:left w:val="nil"/>
              <w:bottom w:val="single" w:sz="4" w:space="0" w:color="auto"/>
              <w:right w:val="single" w:sz="4" w:space="0" w:color="auto"/>
            </w:tcBorders>
            <w:noWrap/>
            <w:vAlign w:val="bottom"/>
            <w:hideMark/>
          </w:tcPr>
          <w:p w14:paraId="3FB66A62"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£35,717</w:t>
            </w:r>
          </w:p>
        </w:tc>
        <w:tc>
          <w:tcPr>
            <w:tcW w:w="1300" w:type="dxa"/>
            <w:tcBorders>
              <w:top w:val="nil"/>
              <w:left w:val="nil"/>
              <w:bottom w:val="single" w:sz="4" w:space="0" w:color="auto"/>
              <w:right w:val="single" w:sz="4" w:space="0" w:color="auto"/>
            </w:tcBorders>
            <w:noWrap/>
            <w:vAlign w:val="bottom"/>
            <w:hideMark/>
          </w:tcPr>
          <w:p w14:paraId="541C1628"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£37,219</w:t>
            </w:r>
          </w:p>
        </w:tc>
        <w:tc>
          <w:tcPr>
            <w:tcW w:w="1300" w:type="dxa"/>
            <w:tcBorders>
              <w:top w:val="nil"/>
              <w:left w:val="nil"/>
              <w:bottom w:val="single" w:sz="4" w:space="0" w:color="auto"/>
              <w:right w:val="single" w:sz="4" w:space="0" w:color="auto"/>
            </w:tcBorders>
            <w:noWrap/>
            <w:vAlign w:val="bottom"/>
            <w:hideMark/>
          </w:tcPr>
          <w:p w14:paraId="548ACD3A"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£38,796</w:t>
            </w:r>
          </w:p>
        </w:tc>
        <w:tc>
          <w:tcPr>
            <w:tcW w:w="1300" w:type="dxa"/>
            <w:tcBorders>
              <w:top w:val="nil"/>
              <w:left w:val="nil"/>
              <w:bottom w:val="single" w:sz="4" w:space="0" w:color="auto"/>
              <w:right w:val="single" w:sz="4" w:space="0" w:color="auto"/>
            </w:tcBorders>
            <w:noWrap/>
            <w:vAlign w:val="bottom"/>
            <w:hideMark/>
          </w:tcPr>
          <w:p w14:paraId="6BF01BF5"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£40,451</w:t>
            </w:r>
          </w:p>
        </w:tc>
      </w:tr>
      <w:tr w:rsidR="000B61D8" w:rsidRPr="0035174A" w14:paraId="1725F153" w14:textId="77777777" w:rsidTr="00DE4A1A">
        <w:trPr>
          <w:gridAfter w:val="2"/>
          <w:wAfter w:w="2600" w:type="dxa"/>
          <w:trHeight w:val="320"/>
        </w:trPr>
        <w:tc>
          <w:tcPr>
            <w:tcW w:w="960" w:type="dxa"/>
            <w:tcBorders>
              <w:top w:val="nil"/>
              <w:left w:val="single" w:sz="4" w:space="0" w:color="auto"/>
              <w:bottom w:val="single" w:sz="4" w:space="0" w:color="auto"/>
              <w:right w:val="single" w:sz="4" w:space="0" w:color="auto"/>
            </w:tcBorders>
            <w:noWrap/>
            <w:vAlign w:val="bottom"/>
            <w:hideMark/>
          </w:tcPr>
          <w:p w14:paraId="58719621" w14:textId="77777777" w:rsidR="000B61D8" w:rsidRPr="0035174A" w:rsidRDefault="000B61D8" w:rsidP="00DE4A1A">
            <w:pPr>
              <w:jc w:val="center"/>
              <w:rPr>
                <w:rFonts w:ascii="Aptos Narrow" w:hAnsi="Aptos Narrow"/>
                <w:b/>
                <w:bCs/>
                <w:color w:val="000000"/>
                <w:sz w:val="24"/>
                <w:szCs w:val="24"/>
              </w:rPr>
            </w:pPr>
            <w:r w:rsidRPr="0035174A">
              <w:rPr>
                <w:rFonts w:ascii="Aptos Narrow" w:hAnsi="Aptos Narrow"/>
                <w:b/>
                <w:bCs/>
                <w:color w:val="000000"/>
                <w:sz w:val="24"/>
                <w:szCs w:val="24"/>
              </w:rPr>
              <w:t>2</w:t>
            </w:r>
          </w:p>
        </w:tc>
        <w:tc>
          <w:tcPr>
            <w:tcW w:w="993" w:type="dxa"/>
            <w:tcBorders>
              <w:top w:val="nil"/>
              <w:left w:val="nil"/>
              <w:bottom w:val="single" w:sz="4" w:space="0" w:color="auto"/>
              <w:right w:val="single" w:sz="4" w:space="0" w:color="auto"/>
            </w:tcBorders>
            <w:shd w:val="clear" w:color="000000" w:fill="FFFFFF"/>
            <w:vAlign w:val="center"/>
            <w:hideMark/>
          </w:tcPr>
          <w:p w14:paraId="18994EC6" w14:textId="77777777" w:rsidR="000B61D8" w:rsidRPr="0035174A" w:rsidRDefault="000B61D8" w:rsidP="00DE4A1A">
            <w:pPr>
              <w:jc w:val="center"/>
              <w:rPr>
                <w:color w:val="000000"/>
                <w:sz w:val="24"/>
                <w:szCs w:val="24"/>
              </w:rPr>
            </w:pPr>
            <w:r w:rsidRPr="0035174A">
              <w:rPr>
                <w:color w:val="000000"/>
                <w:sz w:val="24"/>
                <w:szCs w:val="24"/>
              </w:rPr>
              <w:t>360</w:t>
            </w:r>
          </w:p>
        </w:tc>
        <w:tc>
          <w:tcPr>
            <w:tcW w:w="932" w:type="dxa"/>
            <w:tcBorders>
              <w:top w:val="nil"/>
              <w:left w:val="nil"/>
              <w:bottom w:val="single" w:sz="4" w:space="0" w:color="auto"/>
              <w:right w:val="single" w:sz="4" w:space="0" w:color="auto"/>
            </w:tcBorders>
            <w:shd w:val="clear" w:color="000000" w:fill="FFFFFF"/>
            <w:vAlign w:val="center"/>
            <w:hideMark/>
          </w:tcPr>
          <w:p w14:paraId="4C6FD327" w14:textId="77777777" w:rsidR="000B61D8" w:rsidRPr="0035174A" w:rsidRDefault="000B61D8" w:rsidP="00DE4A1A">
            <w:pPr>
              <w:jc w:val="center"/>
              <w:rPr>
                <w:color w:val="000000"/>
                <w:sz w:val="24"/>
                <w:szCs w:val="24"/>
              </w:rPr>
            </w:pPr>
            <w:r w:rsidRPr="0035174A">
              <w:rPr>
                <w:color w:val="000000"/>
                <w:sz w:val="24"/>
                <w:szCs w:val="24"/>
              </w:rPr>
              <w:t>424</w:t>
            </w:r>
          </w:p>
        </w:tc>
        <w:tc>
          <w:tcPr>
            <w:tcW w:w="1240" w:type="dxa"/>
            <w:tcBorders>
              <w:top w:val="nil"/>
              <w:left w:val="nil"/>
              <w:bottom w:val="single" w:sz="4" w:space="0" w:color="auto"/>
              <w:right w:val="single" w:sz="4" w:space="0" w:color="auto"/>
            </w:tcBorders>
            <w:shd w:val="clear" w:color="000000" w:fill="FFFFFF"/>
            <w:noWrap/>
            <w:vAlign w:val="bottom"/>
            <w:hideMark/>
          </w:tcPr>
          <w:p w14:paraId="7904551C"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£27,475</w:t>
            </w:r>
          </w:p>
        </w:tc>
        <w:tc>
          <w:tcPr>
            <w:tcW w:w="1260" w:type="dxa"/>
            <w:tcBorders>
              <w:top w:val="nil"/>
              <w:left w:val="nil"/>
              <w:bottom w:val="single" w:sz="4" w:space="0" w:color="auto"/>
              <w:right w:val="single" w:sz="4" w:space="0" w:color="auto"/>
            </w:tcBorders>
            <w:noWrap/>
            <w:vAlign w:val="bottom"/>
            <w:hideMark/>
          </w:tcPr>
          <w:p w14:paraId="3641FA20"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£32,921</w:t>
            </w:r>
          </w:p>
        </w:tc>
        <w:tc>
          <w:tcPr>
            <w:tcW w:w="1335" w:type="dxa"/>
            <w:tcBorders>
              <w:top w:val="nil"/>
              <w:left w:val="nil"/>
              <w:bottom w:val="single" w:sz="4" w:space="0" w:color="auto"/>
              <w:right w:val="single" w:sz="4" w:space="0" w:color="auto"/>
            </w:tcBorders>
            <w:noWrap/>
            <w:vAlign w:val="bottom"/>
            <w:hideMark/>
          </w:tcPr>
          <w:p w14:paraId="1C256748" w14:textId="77777777" w:rsidR="000B61D8" w:rsidRPr="0035174A" w:rsidRDefault="000B61D8" w:rsidP="00DE4A1A">
            <w:pPr>
              <w:jc w:val="center"/>
              <w:rPr>
                <w:rFonts w:ascii="Aptos Narrow" w:hAnsi="Aptos Narrow"/>
                <w:color w:val="000000"/>
                <w:sz w:val="24"/>
                <w:szCs w:val="24"/>
              </w:rPr>
            </w:pPr>
            <w:r w:rsidRPr="0035174A">
              <w:rPr>
                <w:rFonts w:ascii="Aptos Narrow" w:hAnsi="Aptos Narrow"/>
                <w:color w:val="000000"/>
                <w:sz w:val="24"/>
                <w:szCs w:val="24"/>
              </w:rPr>
              <w:t>6</w:t>
            </w:r>
          </w:p>
        </w:tc>
        <w:tc>
          <w:tcPr>
            <w:tcW w:w="1300" w:type="dxa"/>
            <w:tcBorders>
              <w:top w:val="nil"/>
              <w:left w:val="nil"/>
              <w:bottom w:val="single" w:sz="4" w:space="0" w:color="auto"/>
              <w:right w:val="single" w:sz="4" w:space="0" w:color="auto"/>
            </w:tcBorders>
            <w:noWrap/>
            <w:vAlign w:val="bottom"/>
            <w:hideMark/>
          </w:tcPr>
          <w:p w14:paraId="61F7FDD6"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£27,475</w:t>
            </w:r>
          </w:p>
        </w:tc>
        <w:tc>
          <w:tcPr>
            <w:tcW w:w="1300" w:type="dxa"/>
            <w:tcBorders>
              <w:top w:val="nil"/>
              <w:left w:val="nil"/>
              <w:bottom w:val="single" w:sz="4" w:space="0" w:color="auto"/>
              <w:right w:val="single" w:sz="4" w:space="0" w:color="auto"/>
            </w:tcBorders>
            <w:noWrap/>
            <w:vAlign w:val="bottom"/>
            <w:hideMark/>
          </w:tcPr>
          <w:p w14:paraId="01D1DBEE"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£28,471</w:t>
            </w:r>
          </w:p>
        </w:tc>
        <w:tc>
          <w:tcPr>
            <w:tcW w:w="1300" w:type="dxa"/>
            <w:tcBorders>
              <w:top w:val="nil"/>
              <w:left w:val="nil"/>
              <w:bottom w:val="single" w:sz="4" w:space="0" w:color="auto"/>
              <w:right w:val="single" w:sz="4" w:space="0" w:color="auto"/>
            </w:tcBorders>
            <w:noWrap/>
            <w:vAlign w:val="bottom"/>
            <w:hideMark/>
          </w:tcPr>
          <w:p w14:paraId="6AEEDD20"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£29,510</w:t>
            </w:r>
          </w:p>
        </w:tc>
        <w:tc>
          <w:tcPr>
            <w:tcW w:w="1300" w:type="dxa"/>
            <w:tcBorders>
              <w:top w:val="nil"/>
              <w:left w:val="nil"/>
              <w:bottom w:val="single" w:sz="4" w:space="0" w:color="auto"/>
              <w:right w:val="single" w:sz="4" w:space="0" w:color="auto"/>
            </w:tcBorders>
            <w:noWrap/>
            <w:vAlign w:val="bottom"/>
            <w:hideMark/>
          </w:tcPr>
          <w:p w14:paraId="68A60026"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£30,596</w:t>
            </w:r>
          </w:p>
        </w:tc>
        <w:tc>
          <w:tcPr>
            <w:tcW w:w="1300" w:type="dxa"/>
            <w:tcBorders>
              <w:top w:val="nil"/>
              <w:left w:val="nil"/>
              <w:bottom w:val="single" w:sz="4" w:space="0" w:color="auto"/>
              <w:right w:val="single" w:sz="4" w:space="0" w:color="auto"/>
            </w:tcBorders>
            <w:noWrap/>
            <w:vAlign w:val="bottom"/>
            <w:hideMark/>
          </w:tcPr>
          <w:p w14:paraId="43609562"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£31,734</w:t>
            </w:r>
          </w:p>
        </w:tc>
        <w:tc>
          <w:tcPr>
            <w:tcW w:w="1300" w:type="dxa"/>
            <w:tcBorders>
              <w:top w:val="nil"/>
              <w:left w:val="nil"/>
              <w:bottom w:val="single" w:sz="4" w:space="0" w:color="auto"/>
              <w:right w:val="single" w:sz="4" w:space="0" w:color="auto"/>
            </w:tcBorders>
            <w:noWrap/>
            <w:vAlign w:val="bottom"/>
            <w:hideMark/>
          </w:tcPr>
          <w:p w14:paraId="6B4FB9CC"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£32,921</w:t>
            </w:r>
          </w:p>
        </w:tc>
      </w:tr>
      <w:tr w:rsidR="000B61D8" w:rsidRPr="0035174A" w14:paraId="64FE527C" w14:textId="77777777" w:rsidTr="00DE4A1A">
        <w:trPr>
          <w:gridAfter w:val="2"/>
          <w:wAfter w:w="2600" w:type="dxa"/>
          <w:trHeight w:val="320"/>
        </w:trPr>
        <w:tc>
          <w:tcPr>
            <w:tcW w:w="960" w:type="dxa"/>
            <w:tcBorders>
              <w:top w:val="nil"/>
              <w:left w:val="single" w:sz="4" w:space="0" w:color="auto"/>
              <w:bottom w:val="single" w:sz="4" w:space="0" w:color="auto"/>
              <w:right w:val="single" w:sz="4" w:space="0" w:color="auto"/>
            </w:tcBorders>
            <w:noWrap/>
            <w:vAlign w:val="bottom"/>
            <w:hideMark/>
          </w:tcPr>
          <w:p w14:paraId="25A7AC5C" w14:textId="77777777" w:rsidR="000B61D8" w:rsidRPr="0035174A" w:rsidRDefault="000B61D8" w:rsidP="00DE4A1A">
            <w:pPr>
              <w:jc w:val="center"/>
              <w:rPr>
                <w:rFonts w:ascii="Aptos Narrow" w:hAnsi="Aptos Narrow"/>
                <w:b/>
                <w:bCs/>
                <w:color w:val="000000"/>
                <w:sz w:val="24"/>
                <w:szCs w:val="24"/>
              </w:rPr>
            </w:pPr>
            <w:r w:rsidRPr="0035174A">
              <w:rPr>
                <w:rFonts w:ascii="Aptos Narrow" w:hAnsi="Aptos Narrow"/>
                <w:b/>
                <w:bCs/>
                <w:color w:val="000000"/>
                <w:sz w:val="24"/>
                <w:szCs w:val="24"/>
              </w:rPr>
              <w:t>1</w:t>
            </w:r>
          </w:p>
        </w:tc>
        <w:tc>
          <w:tcPr>
            <w:tcW w:w="993" w:type="dxa"/>
            <w:tcBorders>
              <w:top w:val="nil"/>
              <w:left w:val="nil"/>
              <w:bottom w:val="single" w:sz="4" w:space="0" w:color="auto"/>
              <w:right w:val="single" w:sz="4" w:space="0" w:color="auto"/>
            </w:tcBorders>
            <w:shd w:val="clear" w:color="000000" w:fill="FFFFFF"/>
            <w:vAlign w:val="center"/>
            <w:hideMark/>
          </w:tcPr>
          <w:p w14:paraId="2C8C0989" w14:textId="77777777" w:rsidR="000B61D8" w:rsidRPr="0035174A" w:rsidRDefault="000B61D8" w:rsidP="00DE4A1A">
            <w:pPr>
              <w:jc w:val="center"/>
              <w:rPr>
                <w:color w:val="000000"/>
                <w:sz w:val="24"/>
                <w:szCs w:val="24"/>
              </w:rPr>
            </w:pPr>
            <w:r w:rsidRPr="0035174A">
              <w:rPr>
                <w:color w:val="000000"/>
                <w:sz w:val="24"/>
                <w:szCs w:val="24"/>
              </w:rPr>
              <w:t>198</w:t>
            </w:r>
          </w:p>
        </w:tc>
        <w:tc>
          <w:tcPr>
            <w:tcW w:w="932" w:type="dxa"/>
            <w:tcBorders>
              <w:top w:val="nil"/>
              <w:left w:val="nil"/>
              <w:bottom w:val="single" w:sz="4" w:space="0" w:color="auto"/>
              <w:right w:val="single" w:sz="4" w:space="0" w:color="auto"/>
            </w:tcBorders>
            <w:shd w:val="clear" w:color="000000" w:fill="FFFFFF"/>
            <w:vAlign w:val="center"/>
            <w:hideMark/>
          </w:tcPr>
          <w:p w14:paraId="13568485" w14:textId="77777777" w:rsidR="000B61D8" w:rsidRPr="0035174A" w:rsidRDefault="000B61D8" w:rsidP="00DE4A1A">
            <w:pPr>
              <w:jc w:val="center"/>
              <w:rPr>
                <w:color w:val="000000"/>
                <w:sz w:val="24"/>
                <w:szCs w:val="24"/>
              </w:rPr>
            </w:pPr>
            <w:r w:rsidRPr="0035174A">
              <w:rPr>
                <w:color w:val="000000"/>
                <w:sz w:val="24"/>
                <w:szCs w:val="24"/>
              </w:rPr>
              <w:t>359</w:t>
            </w:r>
          </w:p>
        </w:tc>
        <w:tc>
          <w:tcPr>
            <w:tcW w:w="1240" w:type="dxa"/>
            <w:tcBorders>
              <w:top w:val="nil"/>
              <w:left w:val="nil"/>
              <w:bottom w:val="single" w:sz="4" w:space="0" w:color="auto"/>
              <w:right w:val="single" w:sz="4" w:space="0" w:color="auto"/>
            </w:tcBorders>
            <w:shd w:val="clear" w:color="000000" w:fill="FFFFFF"/>
            <w:noWrap/>
            <w:vAlign w:val="bottom"/>
            <w:hideMark/>
          </w:tcPr>
          <w:p w14:paraId="79269B2F"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£25,948</w:t>
            </w:r>
          </w:p>
        </w:tc>
        <w:tc>
          <w:tcPr>
            <w:tcW w:w="1260" w:type="dxa"/>
            <w:tcBorders>
              <w:top w:val="nil"/>
              <w:left w:val="nil"/>
              <w:bottom w:val="single" w:sz="4" w:space="0" w:color="auto"/>
              <w:right w:val="single" w:sz="4" w:space="0" w:color="auto"/>
            </w:tcBorders>
            <w:noWrap/>
            <w:vAlign w:val="bottom"/>
            <w:hideMark/>
          </w:tcPr>
          <w:p w14:paraId="591C551B"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£27,474</w:t>
            </w:r>
          </w:p>
        </w:tc>
        <w:tc>
          <w:tcPr>
            <w:tcW w:w="1335" w:type="dxa"/>
            <w:tcBorders>
              <w:top w:val="nil"/>
              <w:left w:val="nil"/>
              <w:bottom w:val="single" w:sz="4" w:space="0" w:color="auto"/>
              <w:right w:val="single" w:sz="4" w:space="0" w:color="auto"/>
            </w:tcBorders>
            <w:noWrap/>
            <w:vAlign w:val="bottom"/>
            <w:hideMark/>
          </w:tcPr>
          <w:p w14:paraId="2EF9D08A" w14:textId="77777777" w:rsidR="000B61D8" w:rsidRPr="0035174A" w:rsidRDefault="000B61D8" w:rsidP="00DE4A1A">
            <w:pPr>
              <w:jc w:val="center"/>
              <w:rPr>
                <w:rFonts w:ascii="Aptos Narrow" w:hAnsi="Aptos Narrow"/>
                <w:color w:val="000000"/>
                <w:sz w:val="24"/>
                <w:szCs w:val="24"/>
              </w:rPr>
            </w:pPr>
            <w:r w:rsidRPr="0035174A">
              <w:rPr>
                <w:rFonts w:ascii="Aptos Narrow" w:hAnsi="Aptos Narrow"/>
                <w:color w:val="000000"/>
                <w:sz w:val="24"/>
                <w:szCs w:val="24"/>
              </w:rPr>
              <w:t>4</w:t>
            </w:r>
          </w:p>
        </w:tc>
        <w:tc>
          <w:tcPr>
            <w:tcW w:w="1300" w:type="dxa"/>
            <w:tcBorders>
              <w:top w:val="nil"/>
              <w:left w:val="nil"/>
              <w:bottom w:val="single" w:sz="4" w:space="0" w:color="auto"/>
              <w:right w:val="single" w:sz="4" w:space="0" w:color="auto"/>
            </w:tcBorders>
            <w:noWrap/>
            <w:vAlign w:val="bottom"/>
            <w:hideMark/>
          </w:tcPr>
          <w:p w14:paraId="40C20EE8"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£25,948</w:t>
            </w:r>
          </w:p>
        </w:tc>
        <w:tc>
          <w:tcPr>
            <w:tcW w:w="1300" w:type="dxa"/>
            <w:tcBorders>
              <w:top w:val="nil"/>
              <w:left w:val="nil"/>
              <w:bottom w:val="single" w:sz="4" w:space="0" w:color="auto"/>
              <w:right w:val="single" w:sz="4" w:space="0" w:color="auto"/>
            </w:tcBorders>
            <w:noWrap/>
            <w:vAlign w:val="bottom"/>
            <w:hideMark/>
          </w:tcPr>
          <w:p w14:paraId="6FC2ACC6"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£26,097</w:t>
            </w:r>
          </w:p>
        </w:tc>
        <w:tc>
          <w:tcPr>
            <w:tcW w:w="1300" w:type="dxa"/>
            <w:tcBorders>
              <w:top w:val="nil"/>
              <w:left w:val="nil"/>
              <w:bottom w:val="single" w:sz="4" w:space="0" w:color="auto"/>
              <w:right w:val="single" w:sz="4" w:space="0" w:color="auto"/>
            </w:tcBorders>
            <w:noWrap/>
            <w:vAlign w:val="bottom"/>
            <w:hideMark/>
          </w:tcPr>
          <w:p w14:paraId="1A6B279C"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£26,773</w:t>
            </w:r>
          </w:p>
        </w:tc>
        <w:tc>
          <w:tcPr>
            <w:tcW w:w="1300" w:type="dxa"/>
            <w:tcBorders>
              <w:top w:val="nil"/>
              <w:left w:val="nil"/>
              <w:bottom w:val="single" w:sz="4" w:space="0" w:color="auto"/>
              <w:right w:val="single" w:sz="4" w:space="0" w:color="auto"/>
            </w:tcBorders>
            <w:noWrap/>
            <w:vAlign w:val="bottom"/>
            <w:hideMark/>
          </w:tcPr>
          <w:p w14:paraId="1BDB52EE" w14:textId="77777777" w:rsidR="000B61D8" w:rsidRPr="0035174A" w:rsidRDefault="000B61D8" w:rsidP="00DE4A1A">
            <w:pPr>
              <w:jc w:val="right"/>
              <w:rPr>
                <w:rFonts w:ascii="Aptos Narrow" w:hAnsi="Aptos Narrow"/>
                <w:color w:val="000000"/>
                <w:sz w:val="24"/>
                <w:szCs w:val="24"/>
              </w:rPr>
            </w:pPr>
            <w:r w:rsidRPr="0035174A">
              <w:rPr>
                <w:rFonts w:ascii="Aptos Narrow" w:hAnsi="Aptos Narrow"/>
                <w:color w:val="000000"/>
                <w:sz w:val="24"/>
                <w:szCs w:val="24"/>
              </w:rPr>
              <w:t>£27,474</w:t>
            </w:r>
          </w:p>
        </w:tc>
        <w:tc>
          <w:tcPr>
            <w:tcW w:w="1300" w:type="dxa"/>
            <w:tcBorders>
              <w:top w:val="nil"/>
              <w:left w:val="nil"/>
              <w:bottom w:val="single" w:sz="4" w:space="0" w:color="auto"/>
              <w:right w:val="single" w:sz="4" w:space="0" w:color="auto"/>
            </w:tcBorders>
            <w:noWrap/>
            <w:vAlign w:val="bottom"/>
            <w:hideMark/>
          </w:tcPr>
          <w:p w14:paraId="48094456" w14:textId="77777777" w:rsidR="000B61D8" w:rsidRPr="0035174A" w:rsidRDefault="000B61D8" w:rsidP="00DE4A1A">
            <w:pPr>
              <w:rPr>
                <w:rFonts w:ascii="Aptos Narrow" w:hAnsi="Aptos Narrow"/>
                <w:color w:val="FF0000"/>
                <w:sz w:val="24"/>
                <w:szCs w:val="24"/>
              </w:rPr>
            </w:pPr>
            <w:r w:rsidRPr="0035174A">
              <w:rPr>
                <w:rFonts w:ascii="Aptos Narrow" w:hAnsi="Aptos Narrow"/>
                <w:color w:val="FF0000"/>
                <w:sz w:val="24"/>
                <w:szCs w:val="24"/>
              </w:rPr>
              <w:t> </w:t>
            </w:r>
          </w:p>
        </w:tc>
        <w:tc>
          <w:tcPr>
            <w:tcW w:w="1300" w:type="dxa"/>
            <w:tcBorders>
              <w:top w:val="nil"/>
              <w:left w:val="nil"/>
              <w:bottom w:val="single" w:sz="4" w:space="0" w:color="auto"/>
              <w:right w:val="single" w:sz="4" w:space="0" w:color="auto"/>
            </w:tcBorders>
            <w:noWrap/>
            <w:vAlign w:val="bottom"/>
            <w:hideMark/>
          </w:tcPr>
          <w:p w14:paraId="268F62D9" w14:textId="77777777" w:rsidR="000B61D8" w:rsidRPr="0035174A" w:rsidRDefault="000B61D8" w:rsidP="00DE4A1A">
            <w:pPr>
              <w:rPr>
                <w:rFonts w:ascii="Aptos Narrow" w:hAnsi="Aptos Narrow"/>
                <w:color w:val="FF0000"/>
                <w:sz w:val="24"/>
                <w:szCs w:val="24"/>
              </w:rPr>
            </w:pPr>
            <w:r w:rsidRPr="0035174A">
              <w:rPr>
                <w:rFonts w:ascii="Aptos Narrow" w:hAnsi="Aptos Narrow"/>
                <w:color w:val="FF0000"/>
                <w:sz w:val="24"/>
                <w:szCs w:val="24"/>
              </w:rPr>
              <w:t> </w:t>
            </w:r>
          </w:p>
        </w:tc>
      </w:tr>
    </w:tbl>
    <w:p w14:paraId="6B1BA5D7" w14:textId="77777777" w:rsidR="000B61D8" w:rsidRDefault="000B61D8">
      <w:pPr>
        <w:pStyle w:val="Heading1"/>
        <w:spacing w:before="29"/>
        <w:ind w:left="1000" w:firstLine="0"/>
        <w:rPr>
          <w:spacing w:val="-2"/>
        </w:rPr>
      </w:pPr>
    </w:p>
    <w:p w14:paraId="291F6231" w14:textId="627C46F8" w:rsidR="002A7E14" w:rsidRDefault="002A7E14">
      <w:pPr>
        <w:pStyle w:val="Heading1"/>
        <w:spacing w:before="29"/>
        <w:ind w:left="1000" w:firstLine="0"/>
        <w:rPr>
          <w:spacing w:val="-2"/>
        </w:rPr>
      </w:pPr>
    </w:p>
    <w:p w14:paraId="05C4FE95" w14:textId="77777777" w:rsidR="002A7E14" w:rsidRDefault="002A7E14">
      <w:pPr>
        <w:pStyle w:val="Heading1"/>
        <w:spacing w:before="29"/>
        <w:ind w:left="1000" w:firstLine="0"/>
        <w:rPr>
          <w:spacing w:val="-2"/>
        </w:rPr>
      </w:pPr>
    </w:p>
    <w:p w14:paraId="67A45EBC" w14:textId="4EBF8183" w:rsidR="0061390A" w:rsidRDefault="008121C1" w:rsidP="008A54BB">
      <w:pPr>
        <w:pStyle w:val="BodyText"/>
        <w:spacing w:before="4"/>
        <w:ind w:left="280" w:firstLine="720"/>
      </w:pPr>
      <w:r>
        <w:t>To</w:t>
      </w:r>
      <w:r>
        <w:rPr>
          <w:spacing w:val="-8"/>
        </w:rPr>
        <w:t xml:space="preserve"> </w:t>
      </w:r>
      <w:r>
        <w:t>establish</w:t>
      </w:r>
      <w:r>
        <w:rPr>
          <w:spacing w:val="-5"/>
        </w:rPr>
        <w:t xml:space="preserve"> </w:t>
      </w:r>
      <w:r>
        <w:t>the</w:t>
      </w:r>
      <w:r>
        <w:rPr>
          <w:spacing w:val="-7"/>
        </w:rPr>
        <w:t xml:space="preserve"> </w:t>
      </w:r>
      <w:r>
        <w:t>annual</w:t>
      </w:r>
      <w:r>
        <w:rPr>
          <w:spacing w:val="-7"/>
        </w:rPr>
        <w:t xml:space="preserve"> </w:t>
      </w:r>
      <w:r>
        <w:t>salary</w:t>
      </w:r>
      <w:r>
        <w:rPr>
          <w:spacing w:val="-7"/>
        </w:rPr>
        <w:t xml:space="preserve"> </w:t>
      </w:r>
      <w:r>
        <w:t>for</w:t>
      </w:r>
      <w:r>
        <w:rPr>
          <w:spacing w:val="-7"/>
        </w:rPr>
        <w:t xml:space="preserve"> </w:t>
      </w:r>
      <w:r>
        <w:t>a</w:t>
      </w:r>
      <w:r>
        <w:rPr>
          <w:spacing w:val="-5"/>
        </w:rPr>
        <w:t xml:space="preserve"> </w:t>
      </w:r>
      <w:r>
        <w:t>full-time</w:t>
      </w:r>
      <w:r>
        <w:rPr>
          <w:spacing w:val="-5"/>
        </w:rPr>
        <w:t xml:space="preserve"> </w:t>
      </w:r>
      <w:r>
        <w:t>employee</w:t>
      </w:r>
      <w:r>
        <w:rPr>
          <w:spacing w:val="-7"/>
        </w:rPr>
        <w:t xml:space="preserve"> </w:t>
      </w:r>
      <w:r>
        <w:t>contracted</w:t>
      </w:r>
      <w:r>
        <w:rPr>
          <w:spacing w:val="-7"/>
        </w:rPr>
        <w:t xml:space="preserve"> </w:t>
      </w:r>
      <w:r>
        <w:t>for</w:t>
      </w:r>
      <w:r>
        <w:rPr>
          <w:spacing w:val="-7"/>
        </w:rPr>
        <w:t xml:space="preserve"> </w:t>
      </w:r>
      <w:r>
        <w:t>37</w:t>
      </w:r>
      <w:r>
        <w:rPr>
          <w:spacing w:val="-7"/>
        </w:rPr>
        <w:t xml:space="preserve"> </w:t>
      </w:r>
      <w:r>
        <w:t>hours</w:t>
      </w:r>
      <w:r>
        <w:rPr>
          <w:spacing w:val="-8"/>
        </w:rPr>
        <w:t xml:space="preserve"> </w:t>
      </w:r>
      <w:r>
        <w:t>per</w:t>
      </w:r>
      <w:r>
        <w:rPr>
          <w:spacing w:val="-4"/>
        </w:rPr>
        <w:t xml:space="preserve"> </w:t>
      </w:r>
      <w:r>
        <w:t>week,</w:t>
      </w:r>
      <w:r>
        <w:rPr>
          <w:spacing w:val="-5"/>
        </w:rPr>
        <w:t xml:space="preserve"> </w:t>
      </w:r>
      <w:r>
        <w:t>multiply</w:t>
      </w:r>
      <w:r>
        <w:rPr>
          <w:spacing w:val="-7"/>
        </w:rPr>
        <w:t xml:space="preserve"> </w:t>
      </w:r>
      <w:r>
        <w:t>the</w:t>
      </w:r>
      <w:r>
        <w:rPr>
          <w:spacing w:val="-7"/>
        </w:rPr>
        <w:t xml:space="preserve"> </w:t>
      </w:r>
      <w:r>
        <w:t>hourly</w:t>
      </w:r>
      <w:r>
        <w:rPr>
          <w:spacing w:val="-7"/>
        </w:rPr>
        <w:t xml:space="preserve"> </w:t>
      </w:r>
      <w:r>
        <w:t>rate</w:t>
      </w:r>
      <w:r>
        <w:rPr>
          <w:spacing w:val="-5"/>
        </w:rPr>
        <w:t xml:space="preserve"> </w:t>
      </w:r>
      <w:r>
        <w:t>by</w:t>
      </w:r>
      <w:r>
        <w:rPr>
          <w:spacing w:val="-7"/>
        </w:rPr>
        <w:t xml:space="preserve"> </w:t>
      </w:r>
      <w:r>
        <w:rPr>
          <w:spacing w:val="-2"/>
        </w:rPr>
        <w:t>1929.18</w:t>
      </w:r>
    </w:p>
    <w:p w14:paraId="27D34863" w14:textId="77777777" w:rsidR="0061390A" w:rsidRDefault="0061390A">
      <w:pPr>
        <w:sectPr w:rsidR="0061390A">
          <w:headerReference w:type="default" r:id="rId15"/>
          <w:footerReference w:type="default" r:id="rId16"/>
          <w:pgSz w:w="16840" w:h="11910" w:orient="landscape"/>
          <w:pgMar w:top="180" w:right="300" w:bottom="1200" w:left="440" w:header="0" w:footer="1002" w:gutter="0"/>
          <w:cols w:space="720"/>
        </w:sectPr>
      </w:pPr>
    </w:p>
    <w:p w14:paraId="6F8CBBA1" w14:textId="77777777" w:rsidR="0061390A" w:rsidRDefault="008121C1">
      <w:pPr>
        <w:pStyle w:val="Heading1"/>
        <w:spacing w:before="9"/>
        <w:ind w:left="220" w:firstLine="0"/>
      </w:pPr>
      <w:r>
        <w:lastRenderedPageBreak/>
        <w:t>Appendix</w:t>
      </w:r>
      <w:r>
        <w:rPr>
          <w:spacing w:val="-14"/>
        </w:rPr>
        <w:t xml:space="preserve"> </w:t>
      </w:r>
      <w:r>
        <w:rPr>
          <w:spacing w:val="-10"/>
        </w:rPr>
        <w:t>2</w:t>
      </w:r>
    </w:p>
    <w:p w14:paraId="0506FC23" w14:textId="77777777" w:rsidR="0061390A" w:rsidRDefault="008121C1">
      <w:pPr>
        <w:pStyle w:val="BodyText"/>
        <w:spacing w:before="249"/>
        <w:ind w:left="220"/>
      </w:pPr>
      <w:r>
        <w:t>Statutory</w:t>
      </w:r>
      <w:r>
        <w:rPr>
          <w:spacing w:val="-11"/>
        </w:rPr>
        <w:t xml:space="preserve"> </w:t>
      </w:r>
      <w:r>
        <w:t>National</w:t>
      </w:r>
      <w:r>
        <w:rPr>
          <w:spacing w:val="-9"/>
        </w:rPr>
        <w:t xml:space="preserve"> </w:t>
      </w:r>
      <w:r>
        <w:t>Minimum</w:t>
      </w:r>
      <w:r>
        <w:rPr>
          <w:spacing w:val="-10"/>
        </w:rPr>
        <w:t xml:space="preserve"> </w:t>
      </w:r>
      <w:r>
        <w:t>Wage</w:t>
      </w:r>
      <w:r>
        <w:rPr>
          <w:spacing w:val="-11"/>
        </w:rPr>
        <w:t xml:space="preserve"> </w:t>
      </w:r>
      <w:r>
        <w:rPr>
          <w:spacing w:val="-2"/>
        </w:rPr>
        <w:t>rates:</w:t>
      </w:r>
    </w:p>
    <w:p w14:paraId="78038CE0" w14:textId="77777777" w:rsidR="0061390A" w:rsidRDefault="0061390A">
      <w:pPr>
        <w:pStyle w:val="BodyText"/>
        <w:spacing w:before="3"/>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26"/>
        <w:gridCol w:w="2852"/>
      </w:tblGrid>
      <w:tr w:rsidR="0061390A" w14:paraId="3DAB220B" w14:textId="77777777">
        <w:trPr>
          <w:trHeight w:val="318"/>
        </w:trPr>
        <w:tc>
          <w:tcPr>
            <w:tcW w:w="5026" w:type="dxa"/>
            <w:vMerge w:val="restart"/>
          </w:tcPr>
          <w:p w14:paraId="3B405620" w14:textId="77777777" w:rsidR="0061390A" w:rsidRDefault="0061390A">
            <w:pPr>
              <w:pStyle w:val="TableParagraph"/>
              <w:rPr>
                <w:rFonts w:ascii="Times New Roman"/>
                <w:sz w:val="24"/>
              </w:rPr>
            </w:pPr>
          </w:p>
        </w:tc>
        <w:tc>
          <w:tcPr>
            <w:tcW w:w="2852" w:type="dxa"/>
          </w:tcPr>
          <w:p w14:paraId="2E34E111" w14:textId="77777777" w:rsidR="0061390A" w:rsidRDefault="008121C1">
            <w:pPr>
              <w:pStyle w:val="TableParagraph"/>
              <w:spacing w:line="299" w:lineRule="exact"/>
              <w:ind w:left="7" w:right="5"/>
              <w:jc w:val="center"/>
              <w:rPr>
                <w:sz w:val="26"/>
              </w:rPr>
            </w:pPr>
            <w:r>
              <w:rPr>
                <w:sz w:val="26"/>
              </w:rPr>
              <w:t>Hourly</w:t>
            </w:r>
            <w:r>
              <w:rPr>
                <w:spacing w:val="-8"/>
                <w:sz w:val="26"/>
              </w:rPr>
              <w:t xml:space="preserve"> </w:t>
            </w:r>
            <w:r>
              <w:rPr>
                <w:sz w:val="26"/>
              </w:rPr>
              <w:t>rate</w:t>
            </w:r>
            <w:r>
              <w:rPr>
                <w:spacing w:val="-8"/>
                <w:sz w:val="26"/>
              </w:rPr>
              <w:t xml:space="preserve"> </w:t>
            </w:r>
            <w:r>
              <w:rPr>
                <w:spacing w:val="-5"/>
                <w:sz w:val="26"/>
              </w:rPr>
              <w:t>(£)</w:t>
            </w:r>
          </w:p>
        </w:tc>
      </w:tr>
      <w:tr w:rsidR="0061390A" w14:paraId="1F4BF80B" w14:textId="77777777">
        <w:trPr>
          <w:trHeight w:val="369"/>
        </w:trPr>
        <w:tc>
          <w:tcPr>
            <w:tcW w:w="5026" w:type="dxa"/>
            <w:vMerge/>
            <w:tcBorders>
              <w:top w:val="nil"/>
            </w:tcBorders>
          </w:tcPr>
          <w:p w14:paraId="6945C3CE" w14:textId="77777777" w:rsidR="0061390A" w:rsidRDefault="0061390A">
            <w:pPr>
              <w:rPr>
                <w:sz w:val="2"/>
                <w:szCs w:val="2"/>
              </w:rPr>
            </w:pPr>
          </w:p>
        </w:tc>
        <w:tc>
          <w:tcPr>
            <w:tcW w:w="2852" w:type="dxa"/>
          </w:tcPr>
          <w:p w14:paraId="34759E70" w14:textId="33A2B691" w:rsidR="0061390A" w:rsidRDefault="008121C1">
            <w:pPr>
              <w:pStyle w:val="TableParagraph"/>
              <w:spacing w:before="26"/>
              <w:ind w:left="7"/>
              <w:jc w:val="center"/>
              <w:rPr>
                <w:sz w:val="26"/>
              </w:rPr>
            </w:pPr>
            <w:r>
              <w:rPr>
                <w:sz w:val="26"/>
              </w:rPr>
              <w:t>April</w:t>
            </w:r>
            <w:r>
              <w:rPr>
                <w:spacing w:val="-5"/>
                <w:sz w:val="26"/>
              </w:rPr>
              <w:t xml:space="preserve"> </w:t>
            </w:r>
            <w:r>
              <w:rPr>
                <w:spacing w:val="-4"/>
                <w:sz w:val="26"/>
              </w:rPr>
              <w:t>202</w:t>
            </w:r>
            <w:r w:rsidR="00077299">
              <w:rPr>
                <w:spacing w:val="-4"/>
                <w:sz w:val="26"/>
              </w:rPr>
              <w:t>6</w:t>
            </w:r>
          </w:p>
        </w:tc>
      </w:tr>
      <w:tr w:rsidR="0061390A" w14:paraId="5F02F1A0" w14:textId="77777777">
        <w:trPr>
          <w:trHeight w:val="316"/>
        </w:trPr>
        <w:tc>
          <w:tcPr>
            <w:tcW w:w="5026" w:type="dxa"/>
          </w:tcPr>
          <w:p w14:paraId="4077912B" w14:textId="77777777" w:rsidR="0061390A" w:rsidRDefault="008121C1">
            <w:pPr>
              <w:pStyle w:val="TableParagraph"/>
              <w:spacing w:line="296" w:lineRule="exact"/>
              <w:ind w:left="107"/>
              <w:rPr>
                <w:sz w:val="26"/>
              </w:rPr>
            </w:pPr>
            <w:r>
              <w:rPr>
                <w:sz w:val="26"/>
              </w:rPr>
              <w:t>Aged</w:t>
            </w:r>
            <w:r>
              <w:rPr>
                <w:spacing w:val="-5"/>
                <w:sz w:val="26"/>
              </w:rPr>
              <w:t xml:space="preserve"> </w:t>
            </w:r>
            <w:r>
              <w:rPr>
                <w:sz w:val="26"/>
              </w:rPr>
              <w:t>21</w:t>
            </w:r>
            <w:r>
              <w:rPr>
                <w:spacing w:val="-4"/>
                <w:sz w:val="26"/>
              </w:rPr>
              <w:t xml:space="preserve"> </w:t>
            </w:r>
            <w:r>
              <w:rPr>
                <w:sz w:val="26"/>
              </w:rPr>
              <w:t>or</w:t>
            </w:r>
            <w:r>
              <w:rPr>
                <w:spacing w:val="-3"/>
                <w:sz w:val="26"/>
              </w:rPr>
              <w:t xml:space="preserve"> </w:t>
            </w:r>
            <w:r>
              <w:rPr>
                <w:spacing w:val="-4"/>
                <w:sz w:val="26"/>
              </w:rPr>
              <w:t>over</w:t>
            </w:r>
          </w:p>
        </w:tc>
        <w:tc>
          <w:tcPr>
            <w:tcW w:w="2852" w:type="dxa"/>
          </w:tcPr>
          <w:p w14:paraId="4608E9ED" w14:textId="2DC2CA39" w:rsidR="0061390A" w:rsidRDefault="00077299">
            <w:pPr>
              <w:pStyle w:val="TableParagraph"/>
              <w:spacing w:line="296" w:lineRule="exact"/>
              <w:ind w:left="7" w:right="2"/>
              <w:jc w:val="center"/>
              <w:rPr>
                <w:sz w:val="26"/>
              </w:rPr>
            </w:pPr>
            <w:r>
              <w:rPr>
                <w:sz w:val="26"/>
              </w:rPr>
              <w:t>12.</w:t>
            </w:r>
            <w:r w:rsidR="00E21988">
              <w:rPr>
                <w:sz w:val="26"/>
              </w:rPr>
              <w:t>71</w:t>
            </w:r>
          </w:p>
        </w:tc>
      </w:tr>
      <w:tr w:rsidR="0061390A" w14:paraId="3D7B6B73" w14:textId="77777777">
        <w:trPr>
          <w:trHeight w:val="316"/>
        </w:trPr>
        <w:tc>
          <w:tcPr>
            <w:tcW w:w="5026" w:type="dxa"/>
          </w:tcPr>
          <w:p w14:paraId="0EFC80BD" w14:textId="77777777" w:rsidR="0061390A" w:rsidRDefault="008121C1">
            <w:pPr>
              <w:pStyle w:val="TableParagraph"/>
              <w:spacing w:line="296" w:lineRule="exact"/>
              <w:ind w:left="107"/>
              <w:rPr>
                <w:sz w:val="26"/>
              </w:rPr>
            </w:pPr>
            <w:r>
              <w:rPr>
                <w:sz w:val="26"/>
              </w:rPr>
              <w:t>Aged</w:t>
            </w:r>
            <w:r>
              <w:rPr>
                <w:spacing w:val="-5"/>
                <w:sz w:val="26"/>
              </w:rPr>
              <w:t xml:space="preserve"> </w:t>
            </w:r>
            <w:r>
              <w:rPr>
                <w:sz w:val="26"/>
              </w:rPr>
              <w:t>18</w:t>
            </w:r>
            <w:r>
              <w:rPr>
                <w:spacing w:val="-5"/>
                <w:sz w:val="26"/>
              </w:rPr>
              <w:t xml:space="preserve"> </w:t>
            </w:r>
            <w:r>
              <w:rPr>
                <w:sz w:val="26"/>
              </w:rPr>
              <w:t>or</w:t>
            </w:r>
            <w:r>
              <w:rPr>
                <w:spacing w:val="-4"/>
                <w:sz w:val="26"/>
              </w:rPr>
              <w:t xml:space="preserve"> </w:t>
            </w:r>
            <w:r>
              <w:rPr>
                <w:sz w:val="26"/>
              </w:rPr>
              <w:t>over,</w:t>
            </w:r>
            <w:r>
              <w:rPr>
                <w:spacing w:val="-6"/>
                <w:sz w:val="26"/>
              </w:rPr>
              <w:t xml:space="preserve"> </w:t>
            </w:r>
            <w:r>
              <w:rPr>
                <w:sz w:val="26"/>
              </w:rPr>
              <w:t>but</w:t>
            </w:r>
            <w:r>
              <w:rPr>
                <w:spacing w:val="-3"/>
                <w:sz w:val="26"/>
              </w:rPr>
              <w:t xml:space="preserve"> </w:t>
            </w:r>
            <w:r>
              <w:rPr>
                <w:sz w:val="26"/>
              </w:rPr>
              <w:t>under</w:t>
            </w:r>
            <w:r>
              <w:rPr>
                <w:spacing w:val="-5"/>
                <w:sz w:val="26"/>
              </w:rPr>
              <w:t xml:space="preserve"> 21</w:t>
            </w:r>
          </w:p>
        </w:tc>
        <w:tc>
          <w:tcPr>
            <w:tcW w:w="2852" w:type="dxa"/>
          </w:tcPr>
          <w:p w14:paraId="07E37E92" w14:textId="011D0DB2" w:rsidR="0061390A" w:rsidRDefault="00077299">
            <w:pPr>
              <w:pStyle w:val="TableParagraph"/>
              <w:spacing w:line="296" w:lineRule="exact"/>
              <w:ind w:left="7"/>
              <w:jc w:val="center"/>
              <w:rPr>
                <w:sz w:val="26"/>
              </w:rPr>
            </w:pPr>
            <w:r>
              <w:rPr>
                <w:sz w:val="26"/>
              </w:rPr>
              <w:t>10.85</w:t>
            </w:r>
          </w:p>
        </w:tc>
      </w:tr>
      <w:tr w:rsidR="0061390A" w14:paraId="1C77EE02" w14:textId="77777777">
        <w:trPr>
          <w:trHeight w:val="318"/>
        </w:trPr>
        <w:tc>
          <w:tcPr>
            <w:tcW w:w="5026" w:type="dxa"/>
          </w:tcPr>
          <w:p w14:paraId="42D5EE66" w14:textId="77777777" w:rsidR="0061390A" w:rsidRDefault="008121C1">
            <w:pPr>
              <w:pStyle w:val="TableParagraph"/>
              <w:spacing w:before="2" w:line="297" w:lineRule="exact"/>
              <w:ind w:left="107"/>
              <w:rPr>
                <w:sz w:val="26"/>
              </w:rPr>
            </w:pPr>
            <w:r>
              <w:rPr>
                <w:sz w:val="26"/>
              </w:rPr>
              <w:t>Aged</w:t>
            </w:r>
            <w:r>
              <w:rPr>
                <w:spacing w:val="-7"/>
                <w:sz w:val="26"/>
              </w:rPr>
              <w:t xml:space="preserve"> </w:t>
            </w:r>
            <w:r>
              <w:rPr>
                <w:sz w:val="26"/>
              </w:rPr>
              <w:t>under</w:t>
            </w:r>
            <w:r>
              <w:rPr>
                <w:spacing w:val="-6"/>
                <w:sz w:val="26"/>
              </w:rPr>
              <w:t xml:space="preserve"> </w:t>
            </w:r>
            <w:r>
              <w:rPr>
                <w:spacing w:val="-5"/>
                <w:sz w:val="26"/>
              </w:rPr>
              <w:t>18</w:t>
            </w:r>
          </w:p>
        </w:tc>
        <w:tc>
          <w:tcPr>
            <w:tcW w:w="2852" w:type="dxa"/>
          </w:tcPr>
          <w:p w14:paraId="24278DCE" w14:textId="44B37A8A" w:rsidR="0061390A" w:rsidRDefault="00077299">
            <w:pPr>
              <w:pStyle w:val="TableParagraph"/>
              <w:spacing w:before="2" w:line="297" w:lineRule="exact"/>
              <w:ind w:left="7"/>
              <w:jc w:val="center"/>
              <w:rPr>
                <w:sz w:val="26"/>
              </w:rPr>
            </w:pPr>
            <w:r>
              <w:rPr>
                <w:sz w:val="26"/>
              </w:rPr>
              <w:t>8.00</w:t>
            </w:r>
          </w:p>
        </w:tc>
      </w:tr>
      <w:tr w:rsidR="0061390A" w14:paraId="454FC20B" w14:textId="77777777">
        <w:trPr>
          <w:trHeight w:val="316"/>
        </w:trPr>
        <w:tc>
          <w:tcPr>
            <w:tcW w:w="5026" w:type="dxa"/>
          </w:tcPr>
          <w:p w14:paraId="3FF271DB" w14:textId="77777777" w:rsidR="0061390A" w:rsidRDefault="008121C1">
            <w:pPr>
              <w:pStyle w:val="TableParagraph"/>
              <w:spacing w:line="296" w:lineRule="exact"/>
              <w:ind w:left="107"/>
              <w:rPr>
                <w:sz w:val="26"/>
              </w:rPr>
            </w:pPr>
            <w:r>
              <w:rPr>
                <w:sz w:val="26"/>
              </w:rPr>
              <w:t>Apprentice</w:t>
            </w:r>
            <w:r>
              <w:rPr>
                <w:spacing w:val="-7"/>
                <w:sz w:val="26"/>
              </w:rPr>
              <w:t xml:space="preserve"> </w:t>
            </w:r>
            <w:r>
              <w:rPr>
                <w:sz w:val="26"/>
              </w:rPr>
              <w:t>in</w:t>
            </w:r>
            <w:r>
              <w:rPr>
                <w:spacing w:val="-6"/>
                <w:sz w:val="26"/>
              </w:rPr>
              <w:t xml:space="preserve"> </w:t>
            </w:r>
            <w:r>
              <w:rPr>
                <w:sz w:val="26"/>
              </w:rPr>
              <w:t>first</w:t>
            </w:r>
            <w:r>
              <w:rPr>
                <w:spacing w:val="-7"/>
                <w:sz w:val="26"/>
              </w:rPr>
              <w:t xml:space="preserve"> </w:t>
            </w:r>
            <w:r>
              <w:rPr>
                <w:sz w:val="26"/>
              </w:rPr>
              <w:t>year</w:t>
            </w:r>
            <w:r>
              <w:rPr>
                <w:spacing w:val="-6"/>
                <w:sz w:val="26"/>
              </w:rPr>
              <w:t xml:space="preserve"> </w:t>
            </w:r>
            <w:r>
              <w:rPr>
                <w:sz w:val="26"/>
              </w:rPr>
              <w:t>of</w:t>
            </w:r>
            <w:r>
              <w:rPr>
                <w:spacing w:val="-7"/>
                <w:sz w:val="26"/>
              </w:rPr>
              <w:t xml:space="preserve"> </w:t>
            </w:r>
            <w:r>
              <w:rPr>
                <w:spacing w:val="-2"/>
                <w:sz w:val="26"/>
              </w:rPr>
              <w:t>employment</w:t>
            </w:r>
          </w:p>
        </w:tc>
        <w:tc>
          <w:tcPr>
            <w:tcW w:w="2852" w:type="dxa"/>
          </w:tcPr>
          <w:p w14:paraId="5306C210" w14:textId="128359AB" w:rsidR="0061390A" w:rsidRDefault="00077299">
            <w:pPr>
              <w:pStyle w:val="TableParagraph"/>
              <w:spacing w:line="296" w:lineRule="exact"/>
              <w:ind w:left="7"/>
              <w:jc w:val="center"/>
              <w:rPr>
                <w:sz w:val="26"/>
              </w:rPr>
            </w:pPr>
            <w:r>
              <w:rPr>
                <w:sz w:val="26"/>
              </w:rPr>
              <w:t>8.00</w:t>
            </w:r>
          </w:p>
        </w:tc>
      </w:tr>
      <w:tr w:rsidR="0061390A" w14:paraId="57C0BE21" w14:textId="77777777">
        <w:trPr>
          <w:trHeight w:val="635"/>
        </w:trPr>
        <w:tc>
          <w:tcPr>
            <w:tcW w:w="5026" w:type="dxa"/>
          </w:tcPr>
          <w:p w14:paraId="1FD3FEDC" w14:textId="77777777" w:rsidR="0061390A" w:rsidRDefault="008121C1">
            <w:pPr>
              <w:pStyle w:val="TableParagraph"/>
              <w:spacing w:line="317" w:lineRule="exact"/>
              <w:ind w:left="107"/>
              <w:rPr>
                <w:sz w:val="26"/>
              </w:rPr>
            </w:pPr>
            <w:proofErr w:type="gramStart"/>
            <w:r>
              <w:rPr>
                <w:sz w:val="26"/>
              </w:rPr>
              <w:t>Apprentice</w:t>
            </w:r>
            <w:r>
              <w:rPr>
                <w:spacing w:val="-7"/>
                <w:sz w:val="26"/>
              </w:rPr>
              <w:t xml:space="preserve"> </w:t>
            </w:r>
            <w:r>
              <w:rPr>
                <w:sz w:val="26"/>
              </w:rPr>
              <w:t>after</w:t>
            </w:r>
            <w:proofErr w:type="gramEnd"/>
            <w:r>
              <w:rPr>
                <w:spacing w:val="-7"/>
                <w:sz w:val="26"/>
              </w:rPr>
              <w:t xml:space="preserve"> </w:t>
            </w:r>
            <w:r>
              <w:rPr>
                <w:sz w:val="26"/>
              </w:rPr>
              <w:t>first</w:t>
            </w:r>
            <w:r>
              <w:rPr>
                <w:spacing w:val="-7"/>
                <w:sz w:val="26"/>
              </w:rPr>
              <w:t xml:space="preserve"> </w:t>
            </w:r>
            <w:r>
              <w:rPr>
                <w:sz w:val="26"/>
              </w:rPr>
              <w:t>year</w:t>
            </w:r>
            <w:r>
              <w:rPr>
                <w:spacing w:val="-7"/>
                <w:sz w:val="26"/>
              </w:rPr>
              <w:t xml:space="preserve"> </w:t>
            </w:r>
            <w:r>
              <w:rPr>
                <w:sz w:val="26"/>
              </w:rPr>
              <w:t>of</w:t>
            </w:r>
            <w:r>
              <w:rPr>
                <w:spacing w:val="-7"/>
                <w:sz w:val="26"/>
              </w:rPr>
              <w:t xml:space="preserve"> </w:t>
            </w:r>
            <w:r>
              <w:rPr>
                <w:spacing w:val="-2"/>
                <w:sz w:val="26"/>
              </w:rPr>
              <w:t>employment</w:t>
            </w:r>
          </w:p>
          <w:p w14:paraId="22E4EFC0" w14:textId="77777777" w:rsidR="0061390A" w:rsidRDefault="008121C1">
            <w:pPr>
              <w:pStyle w:val="TableParagraph"/>
              <w:spacing w:before="2" w:line="297" w:lineRule="exact"/>
              <w:ind w:left="107"/>
              <w:rPr>
                <w:sz w:val="26"/>
              </w:rPr>
            </w:pPr>
            <w:r>
              <w:rPr>
                <w:sz w:val="26"/>
              </w:rPr>
              <w:t>and</w:t>
            </w:r>
            <w:r>
              <w:rPr>
                <w:spacing w:val="-5"/>
                <w:sz w:val="26"/>
              </w:rPr>
              <w:t xml:space="preserve"> </w:t>
            </w:r>
            <w:r>
              <w:rPr>
                <w:sz w:val="26"/>
              </w:rPr>
              <w:t>aged</w:t>
            </w:r>
            <w:r>
              <w:rPr>
                <w:spacing w:val="-4"/>
                <w:sz w:val="26"/>
              </w:rPr>
              <w:t xml:space="preserve"> </w:t>
            </w:r>
            <w:r>
              <w:rPr>
                <w:sz w:val="26"/>
              </w:rPr>
              <w:t>19</w:t>
            </w:r>
            <w:r>
              <w:rPr>
                <w:spacing w:val="-5"/>
                <w:sz w:val="26"/>
              </w:rPr>
              <w:t xml:space="preserve"> </w:t>
            </w:r>
            <w:r>
              <w:rPr>
                <w:sz w:val="26"/>
              </w:rPr>
              <w:t>or</w:t>
            </w:r>
            <w:r>
              <w:rPr>
                <w:spacing w:val="-5"/>
                <w:sz w:val="26"/>
              </w:rPr>
              <w:t xml:space="preserve"> </w:t>
            </w:r>
            <w:r>
              <w:rPr>
                <w:spacing w:val="-4"/>
                <w:sz w:val="26"/>
              </w:rPr>
              <w:t>over</w:t>
            </w:r>
          </w:p>
        </w:tc>
        <w:tc>
          <w:tcPr>
            <w:tcW w:w="2852" w:type="dxa"/>
          </w:tcPr>
          <w:p w14:paraId="43CE6A92" w14:textId="77777777" w:rsidR="0061390A" w:rsidRDefault="008121C1">
            <w:pPr>
              <w:pStyle w:val="TableParagraph"/>
              <w:spacing w:line="317" w:lineRule="exact"/>
              <w:ind w:left="431"/>
              <w:rPr>
                <w:sz w:val="26"/>
              </w:rPr>
            </w:pPr>
            <w:r>
              <w:rPr>
                <w:sz w:val="26"/>
              </w:rPr>
              <w:t>National</w:t>
            </w:r>
            <w:r>
              <w:rPr>
                <w:spacing w:val="-11"/>
                <w:sz w:val="26"/>
              </w:rPr>
              <w:t xml:space="preserve"> </w:t>
            </w:r>
            <w:r>
              <w:rPr>
                <w:spacing w:val="-2"/>
                <w:sz w:val="26"/>
              </w:rPr>
              <w:t>Minimum</w:t>
            </w:r>
          </w:p>
          <w:p w14:paraId="60DB4A5D" w14:textId="77777777" w:rsidR="0061390A" w:rsidRDefault="008121C1">
            <w:pPr>
              <w:pStyle w:val="TableParagraph"/>
              <w:spacing w:before="2" w:line="297" w:lineRule="exact"/>
              <w:ind w:left="438"/>
              <w:rPr>
                <w:sz w:val="26"/>
              </w:rPr>
            </w:pPr>
            <w:r>
              <w:rPr>
                <w:sz w:val="26"/>
              </w:rPr>
              <w:t>Wage</w:t>
            </w:r>
            <w:r>
              <w:rPr>
                <w:spacing w:val="-7"/>
                <w:sz w:val="26"/>
              </w:rPr>
              <w:t xml:space="preserve"> </w:t>
            </w:r>
            <w:r>
              <w:rPr>
                <w:sz w:val="26"/>
              </w:rPr>
              <w:t>for</w:t>
            </w:r>
            <w:r>
              <w:rPr>
                <w:spacing w:val="-6"/>
                <w:sz w:val="26"/>
              </w:rPr>
              <w:t xml:space="preserve"> </w:t>
            </w:r>
            <w:r>
              <w:rPr>
                <w:sz w:val="26"/>
              </w:rPr>
              <w:t>their</w:t>
            </w:r>
            <w:r>
              <w:rPr>
                <w:spacing w:val="-7"/>
                <w:sz w:val="26"/>
              </w:rPr>
              <w:t xml:space="preserve"> </w:t>
            </w:r>
            <w:r>
              <w:rPr>
                <w:spacing w:val="-5"/>
                <w:sz w:val="26"/>
              </w:rPr>
              <w:t>age</w:t>
            </w:r>
          </w:p>
        </w:tc>
      </w:tr>
    </w:tbl>
    <w:p w14:paraId="184AEADB" w14:textId="77777777" w:rsidR="0061390A" w:rsidRDefault="0061390A">
      <w:pPr>
        <w:pStyle w:val="BodyText"/>
        <w:spacing w:before="249"/>
      </w:pPr>
    </w:p>
    <w:p w14:paraId="0D20987F" w14:textId="77777777" w:rsidR="0061390A" w:rsidRDefault="008121C1">
      <w:pPr>
        <w:pStyle w:val="BodyText"/>
        <w:spacing w:line="278" w:lineRule="auto"/>
        <w:ind w:left="219" w:right="82" w:firstLine="57"/>
      </w:pPr>
      <w:r>
        <w:t>(To</w:t>
      </w:r>
      <w:r>
        <w:rPr>
          <w:spacing w:val="-5"/>
        </w:rPr>
        <w:t xml:space="preserve"> </w:t>
      </w:r>
      <w:r>
        <w:t>establish</w:t>
      </w:r>
      <w:r>
        <w:rPr>
          <w:spacing w:val="-2"/>
        </w:rPr>
        <w:t xml:space="preserve"> </w:t>
      </w:r>
      <w:r>
        <w:t>the</w:t>
      </w:r>
      <w:r>
        <w:rPr>
          <w:spacing w:val="-4"/>
        </w:rPr>
        <w:t xml:space="preserve"> </w:t>
      </w:r>
      <w:r>
        <w:t>annual</w:t>
      </w:r>
      <w:r>
        <w:rPr>
          <w:spacing w:val="-4"/>
        </w:rPr>
        <w:t xml:space="preserve"> </w:t>
      </w:r>
      <w:r>
        <w:t>salary</w:t>
      </w:r>
      <w:r>
        <w:rPr>
          <w:spacing w:val="-4"/>
        </w:rPr>
        <w:t xml:space="preserve"> </w:t>
      </w:r>
      <w:r>
        <w:t>for</w:t>
      </w:r>
      <w:r>
        <w:rPr>
          <w:spacing w:val="-4"/>
        </w:rPr>
        <w:t xml:space="preserve"> </w:t>
      </w:r>
      <w:r>
        <w:t>a full-time</w:t>
      </w:r>
      <w:r>
        <w:rPr>
          <w:spacing w:val="-2"/>
        </w:rPr>
        <w:t xml:space="preserve"> </w:t>
      </w:r>
      <w:r>
        <w:t>employee</w:t>
      </w:r>
      <w:r>
        <w:rPr>
          <w:spacing w:val="-4"/>
        </w:rPr>
        <w:t xml:space="preserve"> </w:t>
      </w:r>
      <w:r>
        <w:t>contracted</w:t>
      </w:r>
      <w:r>
        <w:rPr>
          <w:spacing w:val="-4"/>
        </w:rPr>
        <w:t xml:space="preserve"> </w:t>
      </w:r>
      <w:r>
        <w:t>for</w:t>
      </w:r>
      <w:r>
        <w:rPr>
          <w:spacing w:val="-4"/>
        </w:rPr>
        <w:t xml:space="preserve"> </w:t>
      </w:r>
      <w:r>
        <w:t>37</w:t>
      </w:r>
      <w:r>
        <w:rPr>
          <w:spacing w:val="-4"/>
        </w:rPr>
        <w:t xml:space="preserve"> </w:t>
      </w:r>
      <w:r>
        <w:t>hours</w:t>
      </w:r>
      <w:r>
        <w:rPr>
          <w:spacing w:val="-5"/>
        </w:rPr>
        <w:t xml:space="preserve"> </w:t>
      </w:r>
      <w:r>
        <w:t>per week, multiply the hourly rate by 1929.18)</w:t>
      </w:r>
    </w:p>
    <w:p w14:paraId="3686F7CF" w14:textId="77777777" w:rsidR="0061390A" w:rsidRDefault="0061390A">
      <w:pPr>
        <w:spacing w:line="278" w:lineRule="auto"/>
        <w:sectPr w:rsidR="0061390A">
          <w:headerReference w:type="default" r:id="rId17"/>
          <w:footerReference w:type="default" r:id="rId18"/>
          <w:pgSz w:w="11910" w:h="16840"/>
          <w:pgMar w:top="1760" w:right="980" w:bottom="1200" w:left="1220" w:header="266" w:footer="1002" w:gutter="0"/>
          <w:pgNumType w:start="14"/>
          <w:cols w:space="720"/>
        </w:sectPr>
      </w:pPr>
    </w:p>
    <w:p w14:paraId="72DD9876" w14:textId="77777777" w:rsidR="0061390A" w:rsidRDefault="008121C1">
      <w:pPr>
        <w:pStyle w:val="Heading1"/>
        <w:spacing w:before="9"/>
        <w:ind w:left="220" w:firstLine="0"/>
      </w:pPr>
      <w:r>
        <w:lastRenderedPageBreak/>
        <w:t>Appendix</w:t>
      </w:r>
      <w:r>
        <w:rPr>
          <w:spacing w:val="-14"/>
        </w:rPr>
        <w:t xml:space="preserve"> </w:t>
      </w:r>
      <w:r>
        <w:rPr>
          <w:spacing w:val="-10"/>
        </w:rPr>
        <w:t>3</w:t>
      </w:r>
    </w:p>
    <w:p w14:paraId="3A2EE605" w14:textId="77777777" w:rsidR="0061390A" w:rsidRDefault="008121C1">
      <w:pPr>
        <w:spacing w:before="242"/>
        <w:ind w:left="220"/>
        <w:rPr>
          <w:b/>
          <w:sz w:val="26"/>
        </w:rPr>
      </w:pPr>
      <w:r>
        <w:rPr>
          <w:b/>
          <w:sz w:val="26"/>
        </w:rPr>
        <w:t>Model</w:t>
      </w:r>
      <w:r>
        <w:rPr>
          <w:b/>
          <w:spacing w:val="-9"/>
          <w:sz w:val="26"/>
        </w:rPr>
        <w:t xml:space="preserve"> </w:t>
      </w:r>
      <w:r>
        <w:rPr>
          <w:b/>
          <w:sz w:val="26"/>
        </w:rPr>
        <w:t>Appeals</w:t>
      </w:r>
      <w:r>
        <w:rPr>
          <w:b/>
          <w:spacing w:val="-9"/>
          <w:sz w:val="26"/>
        </w:rPr>
        <w:t xml:space="preserve"> </w:t>
      </w:r>
      <w:r>
        <w:rPr>
          <w:b/>
          <w:sz w:val="26"/>
        </w:rPr>
        <w:t>Process</w:t>
      </w:r>
      <w:r>
        <w:rPr>
          <w:b/>
          <w:spacing w:val="-9"/>
          <w:sz w:val="26"/>
        </w:rPr>
        <w:t xml:space="preserve"> </w:t>
      </w:r>
      <w:r>
        <w:rPr>
          <w:b/>
          <w:sz w:val="26"/>
        </w:rPr>
        <w:t>–</w:t>
      </w:r>
      <w:r>
        <w:rPr>
          <w:b/>
          <w:spacing w:val="-9"/>
          <w:sz w:val="26"/>
        </w:rPr>
        <w:t xml:space="preserve"> </w:t>
      </w:r>
      <w:r>
        <w:rPr>
          <w:b/>
          <w:sz w:val="26"/>
        </w:rPr>
        <w:t>Salary</w:t>
      </w:r>
      <w:r>
        <w:rPr>
          <w:b/>
          <w:spacing w:val="-9"/>
          <w:sz w:val="26"/>
        </w:rPr>
        <w:t xml:space="preserve"> </w:t>
      </w:r>
      <w:r>
        <w:rPr>
          <w:b/>
          <w:sz w:val="26"/>
        </w:rPr>
        <w:t>Progression</w:t>
      </w:r>
      <w:r>
        <w:rPr>
          <w:b/>
          <w:spacing w:val="-6"/>
          <w:sz w:val="26"/>
        </w:rPr>
        <w:t xml:space="preserve"> </w:t>
      </w:r>
      <w:r>
        <w:rPr>
          <w:b/>
          <w:sz w:val="26"/>
        </w:rPr>
        <w:t>(Mandatory</w:t>
      </w:r>
      <w:r>
        <w:rPr>
          <w:b/>
          <w:spacing w:val="-8"/>
          <w:sz w:val="26"/>
        </w:rPr>
        <w:t xml:space="preserve"> </w:t>
      </w:r>
      <w:r>
        <w:rPr>
          <w:b/>
          <w:spacing w:val="-2"/>
          <w:sz w:val="26"/>
        </w:rPr>
        <w:t>Training)</w:t>
      </w:r>
    </w:p>
    <w:p w14:paraId="343B3119" w14:textId="77777777" w:rsidR="0061390A" w:rsidRDefault="008121C1">
      <w:pPr>
        <w:pStyle w:val="BodyText"/>
        <w:spacing w:before="239"/>
        <w:ind w:left="220" w:right="508"/>
      </w:pPr>
      <w:r>
        <w:t>Employees</w:t>
      </w:r>
      <w:r>
        <w:rPr>
          <w:spacing w:val="-4"/>
        </w:rPr>
        <w:t xml:space="preserve"> </w:t>
      </w:r>
      <w:r>
        <w:t>may</w:t>
      </w:r>
      <w:r>
        <w:rPr>
          <w:spacing w:val="-5"/>
        </w:rPr>
        <w:t xml:space="preserve"> </w:t>
      </w:r>
      <w:r>
        <w:t>appeal</w:t>
      </w:r>
      <w:r>
        <w:rPr>
          <w:spacing w:val="-5"/>
        </w:rPr>
        <w:t xml:space="preserve"> </w:t>
      </w:r>
      <w:r>
        <w:t>against</w:t>
      </w:r>
      <w:r>
        <w:rPr>
          <w:spacing w:val="-4"/>
        </w:rPr>
        <w:t xml:space="preserve"> </w:t>
      </w:r>
      <w:r>
        <w:t>the</w:t>
      </w:r>
      <w:r>
        <w:rPr>
          <w:spacing w:val="-5"/>
        </w:rPr>
        <w:t xml:space="preserve"> </w:t>
      </w:r>
      <w:r>
        <w:t>decision</w:t>
      </w:r>
      <w:r>
        <w:rPr>
          <w:spacing w:val="-5"/>
        </w:rPr>
        <w:t xml:space="preserve"> </w:t>
      </w:r>
      <w:r>
        <w:t>to</w:t>
      </w:r>
      <w:r>
        <w:rPr>
          <w:spacing w:val="-3"/>
        </w:rPr>
        <w:t xml:space="preserve"> </w:t>
      </w:r>
      <w:r>
        <w:t>withhold</w:t>
      </w:r>
      <w:r>
        <w:rPr>
          <w:spacing w:val="-5"/>
        </w:rPr>
        <w:t xml:space="preserve"> </w:t>
      </w:r>
      <w:r>
        <w:t>incremental progression</w:t>
      </w:r>
      <w:r>
        <w:rPr>
          <w:spacing w:val="-5"/>
        </w:rPr>
        <w:t xml:space="preserve"> </w:t>
      </w:r>
      <w:r>
        <w:t>due to</w:t>
      </w:r>
      <w:r>
        <w:rPr>
          <w:spacing w:val="-8"/>
        </w:rPr>
        <w:t xml:space="preserve"> </w:t>
      </w:r>
      <w:r>
        <w:t>insufficient</w:t>
      </w:r>
      <w:r>
        <w:rPr>
          <w:spacing w:val="-8"/>
        </w:rPr>
        <w:t xml:space="preserve"> </w:t>
      </w:r>
      <w:r>
        <w:t>progress</w:t>
      </w:r>
      <w:r>
        <w:rPr>
          <w:spacing w:val="-6"/>
        </w:rPr>
        <w:t xml:space="preserve"> </w:t>
      </w:r>
      <w:r>
        <w:t>on</w:t>
      </w:r>
      <w:r>
        <w:rPr>
          <w:spacing w:val="-6"/>
        </w:rPr>
        <w:t xml:space="preserve"> </w:t>
      </w:r>
      <w:r>
        <w:t>mandatory</w:t>
      </w:r>
      <w:r>
        <w:rPr>
          <w:spacing w:val="-7"/>
        </w:rPr>
        <w:t xml:space="preserve"> </w:t>
      </w:r>
      <w:r>
        <w:t>training,</w:t>
      </w:r>
      <w:r>
        <w:rPr>
          <w:spacing w:val="-8"/>
        </w:rPr>
        <w:t xml:space="preserve"> </w:t>
      </w:r>
      <w:r>
        <w:t>if</w:t>
      </w:r>
      <w:r>
        <w:rPr>
          <w:spacing w:val="-8"/>
        </w:rPr>
        <w:t xml:space="preserve"> </w:t>
      </w:r>
      <w:r>
        <w:t>one</w:t>
      </w:r>
      <w:r>
        <w:rPr>
          <w:spacing w:val="-6"/>
        </w:rPr>
        <w:t xml:space="preserve"> </w:t>
      </w:r>
      <w:r>
        <w:t>or</w:t>
      </w:r>
      <w:r>
        <w:rPr>
          <w:spacing w:val="-7"/>
        </w:rPr>
        <w:t xml:space="preserve"> </w:t>
      </w:r>
      <w:r>
        <w:t>more</w:t>
      </w:r>
      <w:r>
        <w:rPr>
          <w:spacing w:val="-5"/>
        </w:rPr>
        <w:t xml:space="preserve"> </w:t>
      </w:r>
      <w:r>
        <w:t>of</w:t>
      </w:r>
      <w:r>
        <w:rPr>
          <w:spacing w:val="-6"/>
        </w:rPr>
        <w:t xml:space="preserve"> </w:t>
      </w:r>
      <w:r>
        <w:t>the</w:t>
      </w:r>
      <w:r>
        <w:rPr>
          <w:spacing w:val="-5"/>
        </w:rPr>
        <w:t xml:space="preserve"> </w:t>
      </w:r>
      <w:r>
        <w:t>following</w:t>
      </w:r>
      <w:r>
        <w:rPr>
          <w:spacing w:val="-8"/>
        </w:rPr>
        <w:t xml:space="preserve"> </w:t>
      </w:r>
      <w:r>
        <w:rPr>
          <w:spacing w:val="-2"/>
        </w:rPr>
        <w:t>apply:</w:t>
      </w:r>
    </w:p>
    <w:p w14:paraId="5DD75968" w14:textId="77777777" w:rsidR="0061390A" w:rsidRDefault="0061390A">
      <w:pPr>
        <w:pStyle w:val="BodyText"/>
        <w:spacing w:before="1"/>
      </w:pPr>
    </w:p>
    <w:p w14:paraId="298DD601" w14:textId="77777777" w:rsidR="0061390A" w:rsidRDefault="008121C1">
      <w:pPr>
        <w:pStyle w:val="ListParagraph"/>
        <w:numPr>
          <w:ilvl w:val="0"/>
          <w:numId w:val="1"/>
        </w:numPr>
        <w:tabs>
          <w:tab w:val="left" w:pos="940"/>
        </w:tabs>
        <w:ind w:right="553"/>
        <w:rPr>
          <w:sz w:val="26"/>
        </w:rPr>
      </w:pPr>
      <w:r>
        <w:rPr>
          <w:sz w:val="26"/>
        </w:rPr>
        <w:t>There</w:t>
      </w:r>
      <w:r>
        <w:rPr>
          <w:spacing w:val="-4"/>
          <w:sz w:val="26"/>
        </w:rPr>
        <w:t xml:space="preserve"> </w:t>
      </w:r>
      <w:r>
        <w:rPr>
          <w:sz w:val="26"/>
        </w:rPr>
        <w:t>are</w:t>
      </w:r>
      <w:r>
        <w:rPr>
          <w:spacing w:val="-4"/>
          <w:sz w:val="26"/>
        </w:rPr>
        <w:t xml:space="preserve"> </w:t>
      </w:r>
      <w:r>
        <w:rPr>
          <w:sz w:val="26"/>
        </w:rPr>
        <w:t>potentially</w:t>
      </w:r>
      <w:r>
        <w:rPr>
          <w:spacing w:val="-4"/>
          <w:sz w:val="26"/>
        </w:rPr>
        <w:t xml:space="preserve"> </w:t>
      </w:r>
      <w:r>
        <w:rPr>
          <w:sz w:val="26"/>
        </w:rPr>
        <w:t>justifiable</w:t>
      </w:r>
      <w:r>
        <w:rPr>
          <w:spacing w:val="-4"/>
          <w:sz w:val="26"/>
        </w:rPr>
        <w:t xml:space="preserve"> </w:t>
      </w:r>
      <w:r>
        <w:rPr>
          <w:sz w:val="26"/>
        </w:rPr>
        <w:t>reasons</w:t>
      </w:r>
      <w:r>
        <w:rPr>
          <w:spacing w:val="-4"/>
          <w:sz w:val="26"/>
        </w:rPr>
        <w:t xml:space="preserve"> </w:t>
      </w:r>
      <w:r>
        <w:rPr>
          <w:sz w:val="26"/>
        </w:rPr>
        <w:t>why</w:t>
      </w:r>
      <w:r>
        <w:rPr>
          <w:spacing w:val="-3"/>
          <w:sz w:val="26"/>
        </w:rPr>
        <w:t xml:space="preserve"> </w:t>
      </w:r>
      <w:r>
        <w:rPr>
          <w:sz w:val="26"/>
        </w:rPr>
        <w:t>mandatory</w:t>
      </w:r>
      <w:r>
        <w:rPr>
          <w:spacing w:val="-4"/>
          <w:sz w:val="26"/>
        </w:rPr>
        <w:t xml:space="preserve"> </w:t>
      </w:r>
      <w:r>
        <w:rPr>
          <w:sz w:val="26"/>
        </w:rPr>
        <w:t>training</w:t>
      </w:r>
      <w:r>
        <w:rPr>
          <w:spacing w:val="-4"/>
          <w:sz w:val="26"/>
        </w:rPr>
        <w:t xml:space="preserve"> </w:t>
      </w:r>
      <w:r>
        <w:rPr>
          <w:sz w:val="26"/>
        </w:rPr>
        <w:t>has</w:t>
      </w:r>
      <w:r>
        <w:rPr>
          <w:spacing w:val="-5"/>
          <w:sz w:val="26"/>
        </w:rPr>
        <w:t xml:space="preserve"> </w:t>
      </w:r>
      <w:r>
        <w:rPr>
          <w:sz w:val="26"/>
        </w:rPr>
        <w:t>not</w:t>
      </w:r>
      <w:r>
        <w:rPr>
          <w:spacing w:val="-4"/>
          <w:sz w:val="26"/>
        </w:rPr>
        <w:t xml:space="preserve"> </w:t>
      </w:r>
      <w:r>
        <w:rPr>
          <w:sz w:val="26"/>
        </w:rPr>
        <w:t xml:space="preserve">been </w:t>
      </w:r>
      <w:r>
        <w:rPr>
          <w:spacing w:val="-2"/>
          <w:sz w:val="26"/>
        </w:rPr>
        <w:t>completed.</w:t>
      </w:r>
    </w:p>
    <w:p w14:paraId="4157BB6E" w14:textId="77777777" w:rsidR="0061390A" w:rsidRDefault="008121C1">
      <w:pPr>
        <w:pStyle w:val="ListParagraph"/>
        <w:numPr>
          <w:ilvl w:val="0"/>
          <w:numId w:val="1"/>
        </w:numPr>
        <w:tabs>
          <w:tab w:val="left" w:pos="940"/>
        </w:tabs>
        <w:ind w:right="1941"/>
        <w:rPr>
          <w:sz w:val="26"/>
        </w:rPr>
      </w:pPr>
      <w:r>
        <w:rPr>
          <w:sz w:val="26"/>
        </w:rPr>
        <w:t>The</w:t>
      </w:r>
      <w:r>
        <w:rPr>
          <w:spacing w:val="-5"/>
          <w:sz w:val="26"/>
        </w:rPr>
        <w:t xml:space="preserve"> </w:t>
      </w:r>
      <w:r>
        <w:rPr>
          <w:sz w:val="26"/>
        </w:rPr>
        <w:t>decision</w:t>
      </w:r>
      <w:r>
        <w:rPr>
          <w:spacing w:val="-5"/>
          <w:sz w:val="26"/>
        </w:rPr>
        <w:t xml:space="preserve"> </w:t>
      </w:r>
      <w:r>
        <w:rPr>
          <w:sz w:val="26"/>
        </w:rPr>
        <w:t>to</w:t>
      </w:r>
      <w:r>
        <w:rPr>
          <w:spacing w:val="-3"/>
          <w:sz w:val="26"/>
        </w:rPr>
        <w:t xml:space="preserve"> </w:t>
      </w:r>
      <w:r>
        <w:rPr>
          <w:sz w:val="26"/>
        </w:rPr>
        <w:t>withhold</w:t>
      </w:r>
      <w:r>
        <w:rPr>
          <w:spacing w:val="-5"/>
          <w:sz w:val="26"/>
        </w:rPr>
        <w:t xml:space="preserve"> </w:t>
      </w:r>
      <w:r>
        <w:rPr>
          <w:sz w:val="26"/>
        </w:rPr>
        <w:t>an</w:t>
      </w:r>
      <w:r>
        <w:rPr>
          <w:spacing w:val="-5"/>
          <w:sz w:val="26"/>
        </w:rPr>
        <w:t xml:space="preserve"> </w:t>
      </w:r>
      <w:r>
        <w:rPr>
          <w:sz w:val="26"/>
        </w:rPr>
        <w:t>increment</w:t>
      </w:r>
      <w:r>
        <w:rPr>
          <w:spacing w:val="-6"/>
          <w:sz w:val="26"/>
        </w:rPr>
        <w:t xml:space="preserve"> </w:t>
      </w:r>
      <w:r>
        <w:rPr>
          <w:sz w:val="26"/>
        </w:rPr>
        <w:t>is</w:t>
      </w:r>
      <w:r>
        <w:rPr>
          <w:spacing w:val="-4"/>
          <w:sz w:val="26"/>
        </w:rPr>
        <w:t xml:space="preserve"> </w:t>
      </w:r>
      <w:r>
        <w:rPr>
          <w:sz w:val="26"/>
        </w:rPr>
        <w:t>unreasonable</w:t>
      </w:r>
      <w:r>
        <w:rPr>
          <w:spacing w:val="-5"/>
          <w:sz w:val="26"/>
        </w:rPr>
        <w:t xml:space="preserve"> </w:t>
      </w:r>
      <w:r>
        <w:rPr>
          <w:sz w:val="26"/>
        </w:rPr>
        <w:t>given</w:t>
      </w:r>
      <w:r>
        <w:rPr>
          <w:spacing w:val="-5"/>
          <w:sz w:val="26"/>
        </w:rPr>
        <w:t xml:space="preserve"> </w:t>
      </w:r>
      <w:r>
        <w:rPr>
          <w:sz w:val="26"/>
        </w:rPr>
        <w:t xml:space="preserve">the </w:t>
      </w:r>
      <w:r>
        <w:rPr>
          <w:spacing w:val="-2"/>
          <w:sz w:val="26"/>
        </w:rPr>
        <w:t>circumstances.</w:t>
      </w:r>
    </w:p>
    <w:p w14:paraId="5DBE4759" w14:textId="77777777" w:rsidR="0061390A" w:rsidRDefault="008121C1">
      <w:pPr>
        <w:pStyle w:val="BodyText"/>
        <w:spacing w:before="316"/>
        <w:ind w:left="220" w:right="508"/>
      </w:pPr>
      <w:r>
        <w:t>The appeal window will be between the 1 and 20 November. An appeal received after</w:t>
      </w:r>
      <w:r>
        <w:rPr>
          <w:spacing w:val="-4"/>
        </w:rPr>
        <w:t xml:space="preserve"> </w:t>
      </w:r>
      <w:r>
        <w:t>this</w:t>
      </w:r>
      <w:r>
        <w:rPr>
          <w:spacing w:val="-5"/>
        </w:rPr>
        <w:t xml:space="preserve"> </w:t>
      </w:r>
      <w:r>
        <w:t>period</w:t>
      </w:r>
      <w:r>
        <w:rPr>
          <w:spacing w:val="-2"/>
        </w:rPr>
        <w:t xml:space="preserve"> </w:t>
      </w:r>
      <w:r>
        <w:t>will</w:t>
      </w:r>
      <w:r>
        <w:rPr>
          <w:spacing w:val="-4"/>
        </w:rPr>
        <w:t xml:space="preserve"> </w:t>
      </w:r>
      <w:r>
        <w:t>be</w:t>
      </w:r>
      <w:r>
        <w:rPr>
          <w:spacing w:val="-2"/>
        </w:rPr>
        <w:t xml:space="preserve"> </w:t>
      </w:r>
      <w:r>
        <w:t>regarded</w:t>
      </w:r>
      <w:r>
        <w:rPr>
          <w:spacing w:val="-4"/>
        </w:rPr>
        <w:t xml:space="preserve"> </w:t>
      </w:r>
      <w:r>
        <w:t>as</w:t>
      </w:r>
      <w:r>
        <w:rPr>
          <w:spacing w:val="-5"/>
        </w:rPr>
        <w:t xml:space="preserve"> </w:t>
      </w:r>
      <w:r>
        <w:t>being</w:t>
      </w:r>
      <w:r>
        <w:rPr>
          <w:spacing w:val="-4"/>
        </w:rPr>
        <w:t xml:space="preserve"> </w:t>
      </w:r>
      <w:r>
        <w:t>out of</w:t>
      </w:r>
      <w:r>
        <w:rPr>
          <w:spacing w:val="-5"/>
        </w:rPr>
        <w:t xml:space="preserve"> </w:t>
      </w:r>
      <w:r>
        <w:t>time</w:t>
      </w:r>
      <w:r>
        <w:rPr>
          <w:spacing w:val="-2"/>
        </w:rPr>
        <w:t xml:space="preserve"> </w:t>
      </w:r>
      <w:r>
        <w:t>unless</w:t>
      </w:r>
      <w:r>
        <w:rPr>
          <w:spacing w:val="-3"/>
        </w:rPr>
        <w:t xml:space="preserve"> </w:t>
      </w:r>
      <w:r>
        <w:t>there</w:t>
      </w:r>
      <w:r>
        <w:rPr>
          <w:spacing w:val="-4"/>
        </w:rPr>
        <w:t xml:space="preserve"> </w:t>
      </w:r>
      <w:r>
        <w:t>is a</w:t>
      </w:r>
      <w:r>
        <w:rPr>
          <w:spacing w:val="-4"/>
        </w:rPr>
        <w:t xml:space="preserve"> </w:t>
      </w:r>
      <w:r>
        <w:t>substantial reason</w:t>
      </w:r>
      <w:r>
        <w:rPr>
          <w:spacing w:val="-8"/>
        </w:rPr>
        <w:t xml:space="preserve"> </w:t>
      </w:r>
      <w:r>
        <w:t>why</w:t>
      </w:r>
      <w:r>
        <w:rPr>
          <w:spacing w:val="-7"/>
        </w:rPr>
        <w:t xml:space="preserve"> </w:t>
      </w:r>
      <w:r>
        <w:t>submitting</w:t>
      </w:r>
      <w:r>
        <w:rPr>
          <w:spacing w:val="-8"/>
        </w:rPr>
        <w:t xml:space="preserve"> </w:t>
      </w:r>
      <w:r>
        <w:t>an</w:t>
      </w:r>
      <w:r>
        <w:rPr>
          <w:spacing w:val="-8"/>
        </w:rPr>
        <w:t xml:space="preserve"> </w:t>
      </w:r>
      <w:r>
        <w:t>appeal</w:t>
      </w:r>
      <w:r>
        <w:rPr>
          <w:spacing w:val="-8"/>
        </w:rPr>
        <w:t xml:space="preserve"> </w:t>
      </w:r>
      <w:r>
        <w:t>in</w:t>
      </w:r>
      <w:r>
        <w:rPr>
          <w:spacing w:val="-7"/>
        </w:rPr>
        <w:t xml:space="preserve"> </w:t>
      </w:r>
      <w:r>
        <w:t>these</w:t>
      </w:r>
      <w:r>
        <w:rPr>
          <w:spacing w:val="-7"/>
        </w:rPr>
        <w:t xml:space="preserve"> </w:t>
      </w:r>
      <w:r>
        <w:t>timescales</w:t>
      </w:r>
      <w:r>
        <w:rPr>
          <w:spacing w:val="-8"/>
        </w:rPr>
        <w:t xml:space="preserve"> </w:t>
      </w:r>
      <w:r>
        <w:t>was</w:t>
      </w:r>
      <w:r>
        <w:rPr>
          <w:spacing w:val="-8"/>
        </w:rPr>
        <w:t xml:space="preserve"> </w:t>
      </w:r>
      <w:proofErr w:type="gramStart"/>
      <w:r>
        <w:t>not</w:t>
      </w:r>
      <w:r>
        <w:rPr>
          <w:spacing w:val="-7"/>
        </w:rPr>
        <w:t xml:space="preserve"> </w:t>
      </w:r>
      <w:r>
        <w:t>practically</w:t>
      </w:r>
      <w:proofErr w:type="gramEnd"/>
      <w:r>
        <w:rPr>
          <w:spacing w:val="-8"/>
        </w:rPr>
        <w:t xml:space="preserve"> </w:t>
      </w:r>
      <w:r>
        <w:rPr>
          <w:spacing w:val="-2"/>
        </w:rPr>
        <w:t>possible.</w:t>
      </w:r>
    </w:p>
    <w:p w14:paraId="67C3F9BF" w14:textId="77777777" w:rsidR="0061390A" w:rsidRDefault="0061390A">
      <w:pPr>
        <w:pStyle w:val="BodyText"/>
        <w:spacing w:before="199"/>
      </w:pPr>
    </w:p>
    <w:p w14:paraId="6450FB1D" w14:textId="77777777" w:rsidR="0061390A" w:rsidRDefault="008121C1">
      <w:pPr>
        <w:pStyle w:val="BodyText"/>
        <w:ind w:left="220" w:right="508"/>
      </w:pPr>
      <w:r>
        <w:t>Employees must submit their appeal in writing using the appeal form provided below, setting out the grounds for their appeal. The appeal form also contains a section</w:t>
      </w:r>
      <w:r>
        <w:rPr>
          <w:spacing w:val="-4"/>
        </w:rPr>
        <w:t xml:space="preserve"> </w:t>
      </w:r>
      <w:r>
        <w:t>for</w:t>
      </w:r>
      <w:r>
        <w:rPr>
          <w:spacing w:val="-1"/>
        </w:rPr>
        <w:t xml:space="preserve"> </w:t>
      </w:r>
      <w:r>
        <w:t>the</w:t>
      </w:r>
      <w:r>
        <w:rPr>
          <w:spacing w:val="-4"/>
        </w:rPr>
        <w:t xml:space="preserve"> </w:t>
      </w:r>
      <w:r>
        <w:t>Headteacher</w:t>
      </w:r>
      <w:r>
        <w:rPr>
          <w:spacing w:val="-4"/>
        </w:rPr>
        <w:t xml:space="preserve"> </w:t>
      </w:r>
      <w:r>
        <w:t>to</w:t>
      </w:r>
      <w:r>
        <w:rPr>
          <w:spacing w:val="-5"/>
        </w:rPr>
        <w:t xml:space="preserve"> </w:t>
      </w:r>
      <w:r>
        <w:t>complete</w:t>
      </w:r>
      <w:r>
        <w:rPr>
          <w:spacing w:val="-2"/>
        </w:rPr>
        <w:t xml:space="preserve"> </w:t>
      </w:r>
      <w:r>
        <w:t>before</w:t>
      </w:r>
      <w:r>
        <w:rPr>
          <w:spacing w:val="-4"/>
        </w:rPr>
        <w:t xml:space="preserve"> </w:t>
      </w:r>
      <w:r>
        <w:t>it</w:t>
      </w:r>
      <w:r>
        <w:rPr>
          <w:spacing w:val="-5"/>
        </w:rPr>
        <w:t xml:space="preserve"> </w:t>
      </w:r>
      <w:r>
        <w:t>is</w:t>
      </w:r>
      <w:r>
        <w:rPr>
          <w:spacing w:val="-3"/>
        </w:rPr>
        <w:t xml:space="preserve"> </w:t>
      </w:r>
      <w:r>
        <w:t>submitted</w:t>
      </w:r>
      <w:r>
        <w:rPr>
          <w:spacing w:val="-2"/>
        </w:rPr>
        <w:t xml:space="preserve"> </w:t>
      </w:r>
      <w:r>
        <w:t>to</w:t>
      </w:r>
      <w:r>
        <w:rPr>
          <w:spacing w:val="-5"/>
        </w:rPr>
        <w:t xml:space="preserve"> </w:t>
      </w:r>
      <w:r>
        <w:t>the</w:t>
      </w:r>
      <w:r>
        <w:rPr>
          <w:spacing w:val="-4"/>
        </w:rPr>
        <w:t xml:space="preserve"> </w:t>
      </w:r>
      <w:r>
        <w:t>appropriate Governing Body who will hear the appeal.</w:t>
      </w:r>
    </w:p>
    <w:p w14:paraId="11BE6280" w14:textId="77777777" w:rsidR="0061390A" w:rsidRDefault="008121C1">
      <w:pPr>
        <w:pStyle w:val="BodyText"/>
        <w:spacing w:before="317"/>
        <w:ind w:left="220" w:right="508"/>
      </w:pPr>
      <w:r>
        <w:t>Appeals</w:t>
      </w:r>
      <w:r>
        <w:rPr>
          <w:spacing w:val="-4"/>
        </w:rPr>
        <w:t xml:space="preserve"> </w:t>
      </w:r>
      <w:r>
        <w:t>will</w:t>
      </w:r>
      <w:r>
        <w:rPr>
          <w:spacing w:val="-3"/>
        </w:rPr>
        <w:t xml:space="preserve"> </w:t>
      </w:r>
      <w:r>
        <w:t>be</w:t>
      </w:r>
      <w:r>
        <w:rPr>
          <w:spacing w:val="-3"/>
        </w:rPr>
        <w:t xml:space="preserve"> </w:t>
      </w:r>
      <w:r>
        <w:t>undertaken</w:t>
      </w:r>
      <w:r>
        <w:rPr>
          <w:spacing w:val="-3"/>
        </w:rPr>
        <w:t xml:space="preserve"> </w:t>
      </w:r>
      <w:r>
        <w:t>and</w:t>
      </w:r>
      <w:r>
        <w:rPr>
          <w:spacing w:val="-3"/>
        </w:rPr>
        <w:t xml:space="preserve"> </w:t>
      </w:r>
      <w:r>
        <w:t>concluded</w:t>
      </w:r>
      <w:r>
        <w:rPr>
          <w:spacing w:val="-3"/>
        </w:rPr>
        <w:t xml:space="preserve"> </w:t>
      </w:r>
      <w:r>
        <w:t>at</w:t>
      </w:r>
      <w:r>
        <w:rPr>
          <w:spacing w:val="-3"/>
        </w:rPr>
        <w:t xml:space="preserve"> </w:t>
      </w:r>
      <w:r>
        <w:t>the</w:t>
      </w:r>
      <w:r>
        <w:rPr>
          <w:spacing w:val="-3"/>
        </w:rPr>
        <w:t xml:space="preserve"> </w:t>
      </w:r>
      <w:r>
        <w:t>earliest</w:t>
      </w:r>
      <w:r>
        <w:rPr>
          <w:spacing w:val="-4"/>
        </w:rPr>
        <w:t xml:space="preserve"> </w:t>
      </w:r>
      <w:r>
        <w:t>opportunity,</w:t>
      </w:r>
      <w:r>
        <w:rPr>
          <w:spacing w:val="-4"/>
        </w:rPr>
        <w:t xml:space="preserve"> </w:t>
      </w:r>
      <w:r>
        <w:t>but</w:t>
      </w:r>
      <w:r>
        <w:rPr>
          <w:spacing w:val="-4"/>
        </w:rPr>
        <w:t xml:space="preserve"> </w:t>
      </w:r>
      <w:r>
        <w:t>no</w:t>
      </w:r>
      <w:r>
        <w:rPr>
          <w:spacing w:val="-2"/>
        </w:rPr>
        <w:t xml:space="preserve"> </w:t>
      </w:r>
      <w:r>
        <w:t>later than 20 December.</w:t>
      </w:r>
    </w:p>
    <w:p w14:paraId="4FD58F9B" w14:textId="77777777" w:rsidR="0061390A" w:rsidRDefault="0061390A">
      <w:pPr>
        <w:pStyle w:val="BodyText"/>
      </w:pPr>
    </w:p>
    <w:p w14:paraId="4EF3159C" w14:textId="77777777" w:rsidR="0061390A" w:rsidRDefault="008121C1">
      <w:pPr>
        <w:pStyle w:val="BodyText"/>
        <w:spacing w:line="242" w:lineRule="auto"/>
        <w:ind w:left="246" w:right="508"/>
      </w:pPr>
      <w:r>
        <w:t>The appeal panel should comprise of not less than two members of the Governing Body.</w:t>
      </w:r>
      <w:r>
        <w:rPr>
          <w:spacing w:val="-4"/>
        </w:rPr>
        <w:t xml:space="preserve"> </w:t>
      </w:r>
      <w:r>
        <w:t>The</w:t>
      </w:r>
      <w:r>
        <w:rPr>
          <w:spacing w:val="-3"/>
        </w:rPr>
        <w:t xml:space="preserve"> </w:t>
      </w:r>
      <w:r>
        <w:t>Headteacher</w:t>
      </w:r>
      <w:r>
        <w:rPr>
          <w:spacing w:val="-3"/>
        </w:rPr>
        <w:t xml:space="preserve"> </w:t>
      </w:r>
      <w:r>
        <w:t>of</w:t>
      </w:r>
      <w:r>
        <w:rPr>
          <w:spacing w:val="-4"/>
        </w:rPr>
        <w:t xml:space="preserve"> </w:t>
      </w:r>
      <w:r>
        <w:t>the</w:t>
      </w:r>
      <w:r>
        <w:rPr>
          <w:spacing w:val="-1"/>
        </w:rPr>
        <w:t xml:space="preserve"> </w:t>
      </w:r>
      <w:r>
        <w:t>school</w:t>
      </w:r>
      <w:r>
        <w:rPr>
          <w:spacing w:val="-1"/>
        </w:rPr>
        <w:t xml:space="preserve"> </w:t>
      </w:r>
      <w:r>
        <w:t>shall</w:t>
      </w:r>
      <w:r>
        <w:rPr>
          <w:spacing w:val="-3"/>
        </w:rPr>
        <w:t xml:space="preserve"> </w:t>
      </w:r>
      <w:r>
        <w:t>not</w:t>
      </w:r>
      <w:r>
        <w:rPr>
          <w:spacing w:val="-4"/>
        </w:rPr>
        <w:t xml:space="preserve"> </w:t>
      </w:r>
      <w:r>
        <w:t>be</w:t>
      </w:r>
      <w:r>
        <w:rPr>
          <w:spacing w:val="-3"/>
        </w:rPr>
        <w:t xml:space="preserve"> </w:t>
      </w:r>
      <w:r>
        <w:t>a member of</w:t>
      </w:r>
      <w:r>
        <w:rPr>
          <w:spacing w:val="-1"/>
        </w:rPr>
        <w:t xml:space="preserve"> </w:t>
      </w:r>
      <w:r>
        <w:t>the</w:t>
      </w:r>
      <w:r>
        <w:rPr>
          <w:spacing w:val="-3"/>
        </w:rPr>
        <w:t xml:space="preserve"> </w:t>
      </w:r>
      <w:r>
        <w:t>appeal</w:t>
      </w:r>
      <w:r>
        <w:rPr>
          <w:spacing w:val="-3"/>
        </w:rPr>
        <w:t xml:space="preserve"> </w:t>
      </w:r>
      <w:r>
        <w:t>panel</w:t>
      </w:r>
      <w:r>
        <w:rPr>
          <w:spacing w:val="-2"/>
        </w:rPr>
        <w:t xml:space="preserve"> </w:t>
      </w:r>
      <w:r>
        <w:t>but may be required to attend the meeting and answer questions put by the panel.</w:t>
      </w:r>
    </w:p>
    <w:p w14:paraId="5E90D584" w14:textId="77777777" w:rsidR="0061390A" w:rsidRDefault="008121C1">
      <w:pPr>
        <w:pStyle w:val="BodyText"/>
        <w:spacing w:before="191"/>
        <w:ind w:left="246" w:right="508"/>
      </w:pPr>
      <w:r>
        <w:t>The appeal panel will consider any appeal made by the employee(s) and/or their representative(s). These representations may be made orally and/or in writing and the</w:t>
      </w:r>
      <w:r>
        <w:rPr>
          <w:spacing w:val="-4"/>
        </w:rPr>
        <w:t xml:space="preserve"> </w:t>
      </w:r>
      <w:r>
        <w:t>employee(s)</w:t>
      </w:r>
      <w:r>
        <w:rPr>
          <w:spacing w:val="-4"/>
        </w:rPr>
        <w:t xml:space="preserve"> </w:t>
      </w:r>
      <w:r>
        <w:t>and</w:t>
      </w:r>
      <w:r>
        <w:rPr>
          <w:spacing w:val="-2"/>
        </w:rPr>
        <w:t xml:space="preserve"> </w:t>
      </w:r>
      <w:r>
        <w:t>their</w:t>
      </w:r>
      <w:r>
        <w:rPr>
          <w:spacing w:val="-4"/>
        </w:rPr>
        <w:t xml:space="preserve"> </w:t>
      </w:r>
      <w:r>
        <w:t>representative(s)</w:t>
      </w:r>
      <w:r>
        <w:rPr>
          <w:spacing w:val="-4"/>
        </w:rPr>
        <w:t xml:space="preserve"> </w:t>
      </w:r>
      <w:r>
        <w:t>have</w:t>
      </w:r>
      <w:r>
        <w:rPr>
          <w:spacing w:val="-4"/>
        </w:rPr>
        <w:t xml:space="preserve"> </w:t>
      </w:r>
      <w:r>
        <w:t>the</w:t>
      </w:r>
      <w:r>
        <w:rPr>
          <w:spacing w:val="-4"/>
        </w:rPr>
        <w:t xml:space="preserve"> </w:t>
      </w:r>
      <w:r>
        <w:t>right</w:t>
      </w:r>
      <w:r>
        <w:rPr>
          <w:spacing w:val="-5"/>
        </w:rPr>
        <w:t xml:space="preserve"> </w:t>
      </w:r>
      <w:r>
        <w:t>to</w:t>
      </w:r>
      <w:r>
        <w:rPr>
          <w:spacing w:val="-5"/>
        </w:rPr>
        <w:t xml:space="preserve"> </w:t>
      </w:r>
      <w:r>
        <w:t>choose</w:t>
      </w:r>
      <w:r>
        <w:rPr>
          <w:spacing w:val="-4"/>
        </w:rPr>
        <w:t xml:space="preserve"> </w:t>
      </w:r>
      <w:r>
        <w:t>whether</w:t>
      </w:r>
      <w:r>
        <w:rPr>
          <w:spacing w:val="-4"/>
        </w:rPr>
        <w:t xml:space="preserve"> </w:t>
      </w:r>
      <w:r>
        <w:t>or</w:t>
      </w:r>
      <w:r>
        <w:rPr>
          <w:spacing w:val="-4"/>
        </w:rPr>
        <w:t xml:space="preserve"> </w:t>
      </w:r>
      <w:r>
        <w:t>not to attend the meeting.</w:t>
      </w:r>
    </w:p>
    <w:p w14:paraId="755C0C9B" w14:textId="77777777" w:rsidR="0061390A" w:rsidRDefault="008121C1">
      <w:pPr>
        <w:pStyle w:val="BodyText"/>
        <w:spacing w:before="198" w:line="242" w:lineRule="auto"/>
        <w:ind w:left="246" w:right="82"/>
      </w:pPr>
      <w:r>
        <w:t>Normally</w:t>
      </w:r>
      <w:r>
        <w:rPr>
          <w:spacing w:val="-4"/>
        </w:rPr>
        <w:t xml:space="preserve"> </w:t>
      </w:r>
      <w:r>
        <w:t>the</w:t>
      </w:r>
      <w:r>
        <w:rPr>
          <w:spacing w:val="-2"/>
        </w:rPr>
        <w:t xml:space="preserve"> </w:t>
      </w:r>
      <w:r>
        <w:t>Headteacher</w:t>
      </w:r>
      <w:r>
        <w:rPr>
          <w:spacing w:val="-4"/>
        </w:rPr>
        <w:t xml:space="preserve"> </w:t>
      </w:r>
      <w:r>
        <w:t>will</w:t>
      </w:r>
      <w:r>
        <w:rPr>
          <w:spacing w:val="-4"/>
        </w:rPr>
        <w:t xml:space="preserve"> </w:t>
      </w:r>
      <w:r>
        <w:t>be</w:t>
      </w:r>
      <w:r>
        <w:rPr>
          <w:spacing w:val="-4"/>
        </w:rPr>
        <w:t xml:space="preserve"> </w:t>
      </w:r>
      <w:r>
        <w:t>invited</w:t>
      </w:r>
      <w:r>
        <w:rPr>
          <w:spacing w:val="-4"/>
        </w:rPr>
        <w:t xml:space="preserve"> </w:t>
      </w:r>
      <w:r>
        <w:t>to</w:t>
      </w:r>
      <w:r>
        <w:rPr>
          <w:spacing w:val="-5"/>
        </w:rPr>
        <w:t xml:space="preserve"> </w:t>
      </w:r>
      <w:r>
        <w:t>attend</w:t>
      </w:r>
      <w:r>
        <w:rPr>
          <w:spacing w:val="-4"/>
        </w:rPr>
        <w:t xml:space="preserve"> </w:t>
      </w:r>
      <w:r>
        <w:t>this</w:t>
      </w:r>
      <w:r>
        <w:rPr>
          <w:spacing w:val="-3"/>
        </w:rPr>
        <w:t xml:space="preserve"> </w:t>
      </w:r>
      <w:r>
        <w:t>meeting</w:t>
      </w:r>
      <w:r>
        <w:rPr>
          <w:spacing w:val="-2"/>
        </w:rPr>
        <w:t xml:space="preserve"> </w:t>
      </w:r>
      <w:r>
        <w:t>to</w:t>
      </w:r>
      <w:r>
        <w:rPr>
          <w:spacing w:val="-5"/>
        </w:rPr>
        <w:t xml:space="preserve"> </w:t>
      </w:r>
      <w:r>
        <w:t>explain</w:t>
      </w:r>
      <w:r>
        <w:rPr>
          <w:spacing w:val="-4"/>
        </w:rPr>
        <w:t xml:space="preserve"> </w:t>
      </w:r>
      <w:r>
        <w:t>how</w:t>
      </w:r>
      <w:r>
        <w:rPr>
          <w:spacing w:val="-5"/>
        </w:rPr>
        <w:t xml:space="preserve"> </w:t>
      </w:r>
      <w:r>
        <w:t>they reached the decision to withhold incremental progression.</w:t>
      </w:r>
    </w:p>
    <w:p w14:paraId="675C8679" w14:textId="77777777" w:rsidR="0061390A" w:rsidRDefault="008121C1">
      <w:pPr>
        <w:pStyle w:val="BodyText"/>
        <w:spacing w:before="194"/>
        <w:ind w:left="246" w:right="215"/>
      </w:pPr>
      <w:r>
        <w:t>The appeal panel must consider the information presented to it at the meeting and decide</w:t>
      </w:r>
      <w:r>
        <w:rPr>
          <w:spacing w:val="-3"/>
        </w:rPr>
        <w:t xml:space="preserve"> </w:t>
      </w:r>
      <w:r>
        <w:t>whether</w:t>
      </w:r>
      <w:r>
        <w:rPr>
          <w:spacing w:val="-3"/>
        </w:rPr>
        <w:t xml:space="preserve"> </w:t>
      </w:r>
      <w:r>
        <w:t>to</w:t>
      </w:r>
      <w:r>
        <w:rPr>
          <w:spacing w:val="-4"/>
        </w:rPr>
        <w:t xml:space="preserve"> </w:t>
      </w:r>
      <w:r>
        <w:t>uphold</w:t>
      </w:r>
      <w:r>
        <w:rPr>
          <w:spacing w:val="-3"/>
        </w:rPr>
        <w:t xml:space="preserve"> </w:t>
      </w:r>
      <w:r>
        <w:t>the</w:t>
      </w:r>
      <w:r>
        <w:rPr>
          <w:spacing w:val="-3"/>
        </w:rPr>
        <w:t xml:space="preserve"> </w:t>
      </w:r>
      <w:r>
        <w:t>appeal</w:t>
      </w:r>
      <w:r>
        <w:rPr>
          <w:spacing w:val="-3"/>
        </w:rPr>
        <w:t xml:space="preserve"> </w:t>
      </w:r>
      <w:r>
        <w:t>or</w:t>
      </w:r>
      <w:r>
        <w:rPr>
          <w:spacing w:val="-3"/>
        </w:rPr>
        <w:t xml:space="preserve"> </w:t>
      </w:r>
      <w:r>
        <w:t>not.</w:t>
      </w:r>
      <w:r>
        <w:rPr>
          <w:spacing w:val="40"/>
        </w:rPr>
        <w:t xml:space="preserve"> </w:t>
      </w:r>
      <w:r>
        <w:t>The</w:t>
      </w:r>
      <w:r>
        <w:rPr>
          <w:spacing w:val="-3"/>
        </w:rPr>
        <w:t xml:space="preserve"> </w:t>
      </w:r>
      <w:r>
        <w:t>decision</w:t>
      </w:r>
      <w:r>
        <w:rPr>
          <w:spacing w:val="-3"/>
        </w:rPr>
        <w:t xml:space="preserve"> </w:t>
      </w:r>
      <w:r>
        <w:t>of</w:t>
      </w:r>
      <w:r>
        <w:rPr>
          <w:spacing w:val="-4"/>
        </w:rPr>
        <w:t xml:space="preserve"> </w:t>
      </w:r>
      <w:r>
        <w:t>the</w:t>
      </w:r>
      <w:r>
        <w:rPr>
          <w:spacing w:val="-1"/>
        </w:rPr>
        <w:t xml:space="preserve"> </w:t>
      </w:r>
      <w:r>
        <w:t>appeal</w:t>
      </w:r>
      <w:r>
        <w:rPr>
          <w:spacing w:val="-3"/>
        </w:rPr>
        <w:t xml:space="preserve"> </w:t>
      </w:r>
      <w:r>
        <w:t>panel will</w:t>
      </w:r>
      <w:r>
        <w:rPr>
          <w:spacing w:val="-3"/>
        </w:rPr>
        <w:t xml:space="preserve"> </w:t>
      </w:r>
      <w:r>
        <w:t xml:space="preserve">be confirmed </w:t>
      </w:r>
      <w:proofErr w:type="gramStart"/>
      <w:r>
        <w:t>in</w:t>
      </w:r>
      <w:proofErr w:type="gramEnd"/>
      <w:r>
        <w:t xml:space="preserve"> writing to the employee within </w:t>
      </w:r>
      <w:r>
        <w:rPr>
          <w:b/>
        </w:rPr>
        <w:t>10 school days</w:t>
      </w:r>
      <w:r>
        <w:t>.</w:t>
      </w:r>
    </w:p>
    <w:p w14:paraId="639FCD03" w14:textId="77777777" w:rsidR="0061390A" w:rsidRDefault="008121C1">
      <w:pPr>
        <w:pStyle w:val="BodyText"/>
        <w:spacing w:before="200" w:line="242" w:lineRule="auto"/>
        <w:ind w:left="246" w:right="508"/>
      </w:pPr>
      <w:r>
        <w:t>If</w:t>
      </w:r>
      <w:r>
        <w:rPr>
          <w:spacing w:val="-5"/>
        </w:rPr>
        <w:t xml:space="preserve"> </w:t>
      </w:r>
      <w:r>
        <w:t>the</w:t>
      </w:r>
      <w:r>
        <w:rPr>
          <w:spacing w:val="-4"/>
        </w:rPr>
        <w:t xml:space="preserve"> </w:t>
      </w:r>
      <w:r>
        <w:t>appeal</w:t>
      </w:r>
      <w:r>
        <w:rPr>
          <w:spacing w:val="-4"/>
        </w:rPr>
        <w:t xml:space="preserve"> </w:t>
      </w:r>
      <w:r>
        <w:t>is</w:t>
      </w:r>
      <w:r>
        <w:rPr>
          <w:spacing w:val="-5"/>
        </w:rPr>
        <w:t xml:space="preserve"> </w:t>
      </w:r>
      <w:r>
        <w:t>upheld,</w:t>
      </w:r>
      <w:r>
        <w:rPr>
          <w:spacing w:val="-2"/>
        </w:rPr>
        <w:t xml:space="preserve"> </w:t>
      </w:r>
      <w:r>
        <w:t>the</w:t>
      </w:r>
      <w:r>
        <w:rPr>
          <w:spacing w:val="-4"/>
        </w:rPr>
        <w:t xml:space="preserve"> </w:t>
      </w:r>
      <w:r>
        <w:t>employment</w:t>
      </w:r>
      <w:r>
        <w:rPr>
          <w:spacing w:val="-3"/>
        </w:rPr>
        <w:t xml:space="preserve"> </w:t>
      </w:r>
      <w:r>
        <w:t>strategy</w:t>
      </w:r>
      <w:r>
        <w:rPr>
          <w:spacing w:val="-4"/>
        </w:rPr>
        <w:t xml:space="preserve"> </w:t>
      </w:r>
      <w:r>
        <w:t>team</w:t>
      </w:r>
      <w:r>
        <w:rPr>
          <w:spacing w:val="-3"/>
        </w:rPr>
        <w:t xml:space="preserve"> </w:t>
      </w:r>
      <w:r>
        <w:t>will</w:t>
      </w:r>
      <w:r>
        <w:rPr>
          <w:spacing w:val="-4"/>
        </w:rPr>
        <w:t xml:space="preserve"> </w:t>
      </w:r>
      <w:r>
        <w:t>need</w:t>
      </w:r>
      <w:r>
        <w:rPr>
          <w:spacing w:val="-2"/>
        </w:rPr>
        <w:t xml:space="preserve"> </w:t>
      </w:r>
      <w:r>
        <w:t>to</w:t>
      </w:r>
      <w:r>
        <w:rPr>
          <w:spacing w:val="-2"/>
        </w:rPr>
        <w:t xml:space="preserve"> </w:t>
      </w:r>
      <w:r>
        <w:t>be</w:t>
      </w:r>
      <w:r>
        <w:rPr>
          <w:spacing w:val="-4"/>
        </w:rPr>
        <w:t xml:space="preserve"> </w:t>
      </w:r>
      <w:r>
        <w:t>informed</w:t>
      </w:r>
      <w:r>
        <w:rPr>
          <w:spacing w:val="-4"/>
        </w:rPr>
        <w:t xml:space="preserve"> </w:t>
      </w:r>
      <w:r>
        <w:t>so they can inform payroll to pay the increment, and any backpay owed.</w:t>
      </w:r>
    </w:p>
    <w:p w14:paraId="0488CC01" w14:textId="77777777" w:rsidR="0061390A" w:rsidRDefault="0061390A">
      <w:pPr>
        <w:spacing w:line="242" w:lineRule="auto"/>
        <w:sectPr w:rsidR="0061390A">
          <w:pgSz w:w="11910" w:h="16840"/>
          <w:pgMar w:top="1760" w:right="980" w:bottom="1200" w:left="1220" w:header="266" w:footer="1002" w:gutter="0"/>
          <w:cols w:space="720"/>
        </w:sectPr>
      </w:pPr>
    </w:p>
    <w:p w14:paraId="0F06E2A9" w14:textId="77777777" w:rsidR="0061390A" w:rsidRDefault="0061390A">
      <w:pPr>
        <w:pStyle w:val="BodyText"/>
        <w:spacing w:before="251"/>
      </w:pPr>
    </w:p>
    <w:p w14:paraId="16322BE3" w14:textId="77777777" w:rsidR="0061390A" w:rsidRDefault="008121C1">
      <w:pPr>
        <w:pStyle w:val="Heading1"/>
        <w:ind w:left="220" w:firstLine="0"/>
      </w:pPr>
      <w:bookmarkStart w:id="8" w:name="Model_Appeal_Form_–_Salary_Progression_("/>
      <w:bookmarkEnd w:id="8"/>
      <w:r>
        <w:t>Model</w:t>
      </w:r>
      <w:r>
        <w:rPr>
          <w:spacing w:val="-10"/>
        </w:rPr>
        <w:t xml:space="preserve"> </w:t>
      </w:r>
      <w:r>
        <w:t>Appeal</w:t>
      </w:r>
      <w:r>
        <w:rPr>
          <w:spacing w:val="-9"/>
        </w:rPr>
        <w:t xml:space="preserve"> </w:t>
      </w:r>
      <w:r>
        <w:t>Form</w:t>
      </w:r>
      <w:r>
        <w:rPr>
          <w:spacing w:val="-7"/>
        </w:rPr>
        <w:t xml:space="preserve"> </w:t>
      </w:r>
      <w:r>
        <w:t>–</w:t>
      </w:r>
      <w:r>
        <w:rPr>
          <w:spacing w:val="-8"/>
        </w:rPr>
        <w:t xml:space="preserve"> </w:t>
      </w:r>
      <w:r>
        <w:t>Salary</w:t>
      </w:r>
      <w:r>
        <w:rPr>
          <w:spacing w:val="-10"/>
        </w:rPr>
        <w:t xml:space="preserve"> </w:t>
      </w:r>
      <w:r>
        <w:t>Progression</w:t>
      </w:r>
      <w:r>
        <w:rPr>
          <w:spacing w:val="-7"/>
        </w:rPr>
        <w:t xml:space="preserve"> </w:t>
      </w:r>
      <w:r>
        <w:t>(Mandatory</w:t>
      </w:r>
      <w:r>
        <w:rPr>
          <w:spacing w:val="-10"/>
        </w:rPr>
        <w:t xml:space="preserve"> </w:t>
      </w:r>
      <w:r>
        <w:rPr>
          <w:spacing w:val="-2"/>
        </w:rPr>
        <w:t>Training)</w:t>
      </w:r>
    </w:p>
    <w:p w14:paraId="1DCA69AD" w14:textId="77777777" w:rsidR="0061390A" w:rsidRDefault="008121C1">
      <w:pPr>
        <w:pStyle w:val="BodyText"/>
        <w:spacing w:before="60"/>
        <w:ind w:left="219" w:right="82"/>
      </w:pPr>
      <w:r>
        <w:t>Please</w:t>
      </w:r>
      <w:r>
        <w:rPr>
          <w:spacing w:val="-4"/>
        </w:rPr>
        <w:t xml:space="preserve"> </w:t>
      </w:r>
      <w:r>
        <w:t>use</w:t>
      </w:r>
      <w:r>
        <w:rPr>
          <w:spacing w:val="-4"/>
        </w:rPr>
        <w:t xml:space="preserve"> </w:t>
      </w:r>
      <w:r>
        <w:t>this</w:t>
      </w:r>
      <w:r>
        <w:rPr>
          <w:spacing w:val="-5"/>
        </w:rPr>
        <w:t xml:space="preserve"> </w:t>
      </w:r>
      <w:r>
        <w:t>form</w:t>
      </w:r>
      <w:r>
        <w:rPr>
          <w:spacing w:val="-5"/>
        </w:rPr>
        <w:t xml:space="preserve"> </w:t>
      </w:r>
      <w:r>
        <w:t>if</w:t>
      </w:r>
      <w:r>
        <w:rPr>
          <w:spacing w:val="-2"/>
        </w:rPr>
        <w:t xml:space="preserve"> </w:t>
      </w:r>
      <w:r>
        <w:t>you</w:t>
      </w:r>
      <w:r>
        <w:rPr>
          <w:spacing w:val="-4"/>
        </w:rPr>
        <w:t xml:space="preserve"> </w:t>
      </w:r>
      <w:r>
        <w:t>are</w:t>
      </w:r>
      <w:r>
        <w:rPr>
          <w:spacing w:val="-4"/>
        </w:rPr>
        <w:t xml:space="preserve"> </w:t>
      </w:r>
      <w:r>
        <w:t>an</w:t>
      </w:r>
      <w:r>
        <w:rPr>
          <w:spacing w:val="-4"/>
        </w:rPr>
        <w:t xml:space="preserve"> </w:t>
      </w:r>
      <w:r>
        <w:t>employee wishing</w:t>
      </w:r>
      <w:r>
        <w:rPr>
          <w:spacing w:val="-4"/>
        </w:rPr>
        <w:t xml:space="preserve"> </w:t>
      </w:r>
      <w:r>
        <w:t>to</w:t>
      </w:r>
      <w:r>
        <w:rPr>
          <w:spacing w:val="-2"/>
        </w:rPr>
        <w:t xml:space="preserve"> </w:t>
      </w:r>
      <w:r>
        <w:t>appeal</w:t>
      </w:r>
      <w:r>
        <w:rPr>
          <w:spacing w:val="-4"/>
        </w:rPr>
        <w:t xml:space="preserve"> </w:t>
      </w:r>
      <w:r>
        <w:t>against</w:t>
      </w:r>
      <w:r>
        <w:rPr>
          <w:spacing w:val="-5"/>
        </w:rPr>
        <w:t xml:space="preserve"> </w:t>
      </w:r>
      <w:r>
        <w:t>the</w:t>
      </w:r>
      <w:r>
        <w:rPr>
          <w:spacing w:val="-2"/>
        </w:rPr>
        <w:t xml:space="preserve"> </w:t>
      </w:r>
      <w:r>
        <w:t>decision</w:t>
      </w:r>
      <w:r>
        <w:rPr>
          <w:spacing w:val="-4"/>
        </w:rPr>
        <w:t xml:space="preserve"> </w:t>
      </w:r>
      <w:r>
        <w:t>to withhold an increment due to insufficient mandatory training.</w:t>
      </w:r>
    </w:p>
    <w:p w14:paraId="7944CCE3" w14:textId="77777777" w:rsidR="0061390A" w:rsidRDefault="008121C1">
      <w:pPr>
        <w:spacing w:before="202"/>
        <w:ind w:left="219"/>
        <w:rPr>
          <w:b/>
          <w:sz w:val="26"/>
        </w:rPr>
      </w:pPr>
      <w:r>
        <w:rPr>
          <w:b/>
          <w:sz w:val="26"/>
        </w:rPr>
        <w:t>Employee</w:t>
      </w:r>
      <w:r>
        <w:rPr>
          <w:b/>
          <w:spacing w:val="-13"/>
          <w:sz w:val="26"/>
        </w:rPr>
        <w:t xml:space="preserve"> </w:t>
      </w:r>
      <w:r>
        <w:rPr>
          <w:b/>
          <w:spacing w:val="-2"/>
          <w:sz w:val="26"/>
        </w:rPr>
        <w:t>Details</w:t>
      </w:r>
    </w:p>
    <w:p w14:paraId="5F7525C3" w14:textId="77777777" w:rsidR="0061390A" w:rsidRDefault="0061390A">
      <w:pPr>
        <w:pStyle w:val="BodyText"/>
        <w:spacing w:before="1" w:after="1"/>
        <w:rPr>
          <w:b/>
          <w:sz w:val="16"/>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7"/>
        <w:gridCol w:w="4536"/>
      </w:tblGrid>
      <w:tr w:rsidR="0061390A" w14:paraId="74792E9E" w14:textId="77777777">
        <w:trPr>
          <w:trHeight w:val="635"/>
        </w:trPr>
        <w:tc>
          <w:tcPr>
            <w:tcW w:w="4927" w:type="dxa"/>
          </w:tcPr>
          <w:p w14:paraId="2C368913" w14:textId="77777777" w:rsidR="0061390A" w:rsidRDefault="008121C1">
            <w:pPr>
              <w:pStyle w:val="TableParagraph"/>
              <w:spacing w:line="317" w:lineRule="exact"/>
              <w:ind w:left="107"/>
              <w:rPr>
                <w:b/>
                <w:sz w:val="26"/>
              </w:rPr>
            </w:pPr>
            <w:r>
              <w:rPr>
                <w:b/>
                <w:spacing w:val="-4"/>
                <w:sz w:val="26"/>
              </w:rPr>
              <w:t>Name</w:t>
            </w:r>
          </w:p>
        </w:tc>
        <w:tc>
          <w:tcPr>
            <w:tcW w:w="4536" w:type="dxa"/>
          </w:tcPr>
          <w:p w14:paraId="43357292" w14:textId="77777777" w:rsidR="0061390A" w:rsidRDefault="008121C1">
            <w:pPr>
              <w:pStyle w:val="TableParagraph"/>
              <w:spacing w:line="317" w:lineRule="exact"/>
              <w:ind w:left="108"/>
              <w:rPr>
                <w:b/>
                <w:sz w:val="26"/>
              </w:rPr>
            </w:pPr>
            <w:r>
              <w:rPr>
                <w:b/>
                <w:sz w:val="26"/>
              </w:rPr>
              <w:t>Role</w:t>
            </w:r>
            <w:r>
              <w:rPr>
                <w:b/>
                <w:spacing w:val="-8"/>
                <w:sz w:val="26"/>
              </w:rPr>
              <w:t xml:space="preserve"> </w:t>
            </w:r>
            <w:r>
              <w:rPr>
                <w:b/>
                <w:spacing w:val="-2"/>
                <w:sz w:val="26"/>
              </w:rPr>
              <w:t>title</w:t>
            </w:r>
          </w:p>
        </w:tc>
      </w:tr>
      <w:tr w:rsidR="0061390A" w14:paraId="775F4F5B" w14:textId="77777777">
        <w:trPr>
          <w:trHeight w:val="952"/>
        </w:trPr>
        <w:tc>
          <w:tcPr>
            <w:tcW w:w="4927" w:type="dxa"/>
          </w:tcPr>
          <w:p w14:paraId="67FE4C98" w14:textId="77777777" w:rsidR="0061390A" w:rsidRDefault="008121C1">
            <w:pPr>
              <w:pStyle w:val="TableParagraph"/>
              <w:spacing w:line="317" w:lineRule="exact"/>
              <w:ind w:left="107"/>
              <w:rPr>
                <w:b/>
                <w:sz w:val="26"/>
              </w:rPr>
            </w:pPr>
            <w:r>
              <w:rPr>
                <w:b/>
                <w:spacing w:val="-2"/>
                <w:sz w:val="26"/>
              </w:rPr>
              <w:t>School</w:t>
            </w:r>
          </w:p>
        </w:tc>
        <w:tc>
          <w:tcPr>
            <w:tcW w:w="4536" w:type="dxa"/>
          </w:tcPr>
          <w:p w14:paraId="21CD6453" w14:textId="77777777" w:rsidR="0061390A" w:rsidRDefault="008121C1">
            <w:pPr>
              <w:pStyle w:val="TableParagraph"/>
              <w:spacing w:line="317" w:lineRule="exact"/>
              <w:ind w:left="108"/>
              <w:rPr>
                <w:b/>
                <w:sz w:val="26"/>
              </w:rPr>
            </w:pPr>
            <w:r>
              <w:rPr>
                <w:b/>
                <w:spacing w:val="-2"/>
                <w:sz w:val="26"/>
              </w:rPr>
              <w:t>Assignment</w:t>
            </w:r>
            <w:r>
              <w:rPr>
                <w:b/>
                <w:spacing w:val="3"/>
                <w:sz w:val="26"/>
              </w:rPr>
              <w:t xml:space="preserve"> </w:t>
            </w:r>
            <w:r>
              <w:rPr>
                <w:b/>
                <w:spacing w:val="-2"/>
                <w:sz w:val="26"/>
              </w:rPr>
              <w:t>Number</w:t>
            </w:r>
          </w:p>
          <w:p w14:paraId="5F8E765A" w14:textId="77777777" w:rsidR="0061390A" w:rsidRDefault="008121C1">
            <w:pPr>
              <w:pStyle w:val="TableParagraph"/>
              <w:spacing w:line="317" w:lineRule="exact"/>
              <w:ind w:left="108"/>
              <w:rPr>
                <w:b/>
                <w:sz w:val="26"/>
              </w:rPr>
            </w:pPr>
            <w:r>
              <w:rPr>
                <w:b/>
                <w:sz w:val="26"/>
              </w:rPr>
              <w:t>(6-digit</w:t>
            </w:r>
            <w:r>
              <w:rPr>
                <w:b/>
                <w:spacing w:val="-10"/>
                <w:sz w:val="26"/>
              </w:rPr>
              <w:t xml:space="preserve"> </w:t>
            </w:r>
            <w:r>
              <w:rPr>
                <w:b/>
                <w:sz w:val="26"/>
              </w:rPr>
              <w:t>number</w:t>
            </w:r>
            <w:r>
              <w:rPr>
                <w:b/>
                <w:spacing w:val="-6"/>
                <w:sz w:val="26"/>
              </w:rPr>
              <w:t xml:space="preserve"> </w:t>
            </w:r>
            <w:r>
              <w:rPr>
                <w:b/>
                <w:sz w:val="26"/>
              </w:rPr>
              <w:t>found</w:t>
            </w:r>
            <w:r>
              <w:rPr>
                <w:b/>
                <w:spacing w:val="-6"/>
                <w:sz w:val="26"/>
              </w:rPr>
              <w:t xml:space="preserve"> </w:t>
            </w:r>
            <w:r>
              <w:rPr>
                <w:b/>
                <w:sz w:val="26"/>
              </w:rPr>
              <w:t>on</w:t>
            </w:r>
            <w:r>
              <w:rPr>
                <w:b/>
                <w:spacing w:val="-8"/>
                <w:sz w:val="26"/>
              </w:rPr>
              <w:t xml:space="preserve"> </w:t>
            </w:r>
            <w:r>
              <w:rPr>
                <w:b/>
                <w:sz w:val="26"/>
              </w:rPr>
              <w:t>your</w:t>
            </w:r>
            <w:r>
              <w:rPr>
                <w:b/>
                <w:spacing w:val="-7"/>
                <w:sz w:val="26"/>
              </w:rPr>
              <w:t xml:space="preserve"> </w:t>
            </w:r>
            <w:proofErr w:type="spellStart"/>
            <w:r>
              <w:rPr>
                <w:b/>
                <w:spacing w:val="-2"/>
                <w:sz w:val="26"/>
              </w:rPr>
              <w:t>payslip</w:t>
            </w:r>
            <w:proofErr w:type="spellEnd"/>
            <w:r>
              <w:rPr>
                <w:b/>
                <w:spacing w:val="-2"/>
                <w:sz w:val="26"/>
              </w:rPr>
              <w:t>)</w:t>
            </w:r>
          </w:p>
        </w:tc>
      </w:tr>
      <w:tr w:rsidR="0061390A" w14:paraId="6F0D064C" w14:textId="77777777">
        <w:trPr>
          <w:trHeight w:val="1585"/>
        </w:trPr>
        <w:tc>
          <w:tcPr>
            <w:tcW w:w="9463" w:type="dxa"/>
            <w:gridSpan w:val="2"/>
          </w:tcPr>
          <w:p w14:paraId="1E744F25" w14:textId="77777777" w:rsidR="0061390A" w:rsidRDefault="008121C1">
            <w:pPr>
              <w:pStyle w:val="TableParagraph"/>
              <w:ind w:left="107" w:right="424"/>
              <w:rPr>
                <w:sz w:val="26"/>
              </w:rPr>
            </w:pPr>
            <w:r>
              <w:rPr>
                <w:b/>
                <w:sz w:val="26"/>
              </w:rPr>
              <w:t>Email</w:t>
            </w:r>
            <w:r>
              <w:rPr>
                <w:b/>
                <w:spacing w:val="-4"/>
                <w:sz w:val="26"/>
              </w:rPr>
              <w:t xml:space="preserve"> </w:t>
            </w:r>
            <w:r>
              <w:rPr>
                <w:b/>
                <w:sz w:val="26"/>
              </w:rPr>
              <w:t>Address</w:t>
            </w:r>
            <w:r>
              <w:rPr>
                <w:b/>
                <w:spacing w:val="-5"/>
                <w:sz w:val="26"/>
              </w:rPr>
              <w:t xml:space="preserve"> </w:t>
            </w:r>
            <w:r>
              <w:rPr>
                <w:sz w:val="26"/>
              </w:rPr>
              <w:t>(please</w:t>
            </w:r>
            <w:r>
              <w:rPr>
                <w:spacing w:val="-2"/>
                <w:sz w:val="26"/>
              </w:rPr>
              <w:t xml:space="preserve"> </w:t>
            </w:r>
            <w:r>
              <w:rPr>
                <w:sz w:val="26"/>
              </w:rPr>
              <w:t>note</w:t>
            </w:r>
            <w:r>
              <w:rPr>
                <w:spacing w:val="-4"/>
                <w:sz w:val="26"/>
              </w:rPr>
              <w:t xml:space="preserve"> </w:t>
            </w:r>
            <w:r>
              <w:rPr>
                <w:sz w:val="26"/>
              </w:rPr>
              <w:t>that</w:t>
            </w:r>
            <w:r>
              <w:rPr>
                <w:spacing w:val="-3"/>
                <w:sz w:val="26"/>
              </w:rPr>
              <w:t xml:space="preserve"> </w:t>
            </w:r>
            <w:r>
              <w:rPr>
                <w:sz w:val="26"/>
              </w:rPr>
              <w:t>this</w:t>
            </w:r>
            <w:r>
              <w:rPr>
                <w:spacing w:val="-3"/>
                <w:sz w:val="26"/>
              </w:rPr>
              <w:t xml:space="preserve"> </w:t>
            </w:r>
            <w:r>
              <w:rPr>
                <w:sz w:val="26"/>
              </w:rPr>
              <w:t>should</w:t>
            </w:r>
            <w:r>
              <w:rPr>
                <w:spacing w:val="-4"/>
                <w:sz w:val="26"/>
              </w:rPr>
              <w:t xml:space="preserve"> </w:t>
            </w:r>
            <w:r>
              <w:rPr>
                <w:sz w:val="26"/>
              </w:rPr>
              <w:t>be</w:t>
            </w:r>
            <w:r>
              <w:rPr>
                <w:spacing w:val="-4"/>
                <w:sz w:val="26"/>
              </w:rPr>
              <w:t xml:space="preserve"> </w:t>
            </w:r>
            <w:r>
              <w:rPr>
                <w:sz w:val="26"/>
              </w:rPr>
              <w:t>your</w:t>
            </w:r>
            <w:r>
              <w:rPr>
                <w:spacing w:val="-4"/>
                <w:sz w:val="26"/>
              </w:rPr>
              <w:t xml:space="preserve"> </w:t>
            </w:r>
            <w:r>
              <w:rPr>
                <w:sz w:val="26"/>
              </w:rPr>
              <w:t>work</w:t>
            </w:r>
            <w:r>
              <w:rPr>
                <w:spacing w:val="-3"/>
                <w:sz w:val="26"/>
              </w:rPr>
              <w:t xml:space="preserve"> </w:t>
            </w:r>
            <w:r>
              <w:rPr>
                <w:sz w:val="26"/>
              </w:rPr>
              <w:t>email</w:t>
            </w:r>
            <w:r>
              <w:rPr>
                <w:spacing w:val="-4"/>
                <w:sz w:val="26"/>
              </w:rPr>
              <w:t xml:space="preserve"> </w:t>
            </w:r>
            <w:r>
              <w:rPr>
                <w:sz w:val="26"/>
              </w:rPr>
              <w:t>address</w:t>
            </w:r>
            <w:r>
              <w:rPr>
                <w:spacing w:val="-5"/>
                <w:sz w:val="26"/>
              </w:rPr>
              <w:t xml:space="preserve"> </w:t>
            </w:r>
            <w:r>
              <w:rPr>
                <w:sz w:val="26"/>
              </w:rPr>
              <w:t>unless</w:t>
            </w:r>
            <w:r>
              <w:rPr>
                <w:spacing w:val="-5"/>
                <w:sz w:val="26"/>
              </w:rPr>
              <w:t xml:space="preserve"> </w:t>
            </w:r>
            <w:r>
              <w:rPr>
                <w:sz w:val="26"/>
              </w:rPr>
              <w:t>there are exceptional circumstances):</w:t>
            </w:r>
          </w:p>
        </w:tc>
      </w:tr>
    </w:tbl>
    <w:p w14:paraId="61B772DD" w14:textId="77777777" w:rsidR="0061390A" w:rsidRDefault="0061390A">
      <w:pPr>
        <w:pStyle w:val="BodyText"/>
        <w:spacing w:before="204"/>
        <w:rPr>
          <w:b/>
        </w:rPr>
      </w:pPr>
    </w:p>
    <w:p w14:paraId="55BE7FCB" w14:textId="77777777" w:rsidR="0061390A" w:rsidRDefault="008121C1">
      <w:pPr>
        <w:ind w:left="220"/>
        <w:rPr>
          <w:b/>
          <w:sz w:val="26"/>
        </w:rPr>
      </w:pPr>
      <w:r>
        <w:rPr>
          <w:b/>
          <w:sz w:val="26"/>
        </w:rPr>
        <w:t>Mandatory</w:t>
      </w:r>
      <w:r>
        <w:rPr>
          <w:b/>
          <w:spacing w:val="-15"/>
          <w:sz w:val="26"/>
        </w:rPr>
        <w:t xml:space="preserve"> </w:t>
      </w:r>
      <w:r>
        <w:rPr>
          <w:b/>
          <w:spacing w:val="-2"/>
          <w:sz w:val="26"/>
        </w:rPr>
        <w:t>Training</w:t>
      </w:r>
    </w:p>
    <w:p w14:paraId="08398416" w14:textId="77777777" w:rsidR="0061390A" w:rsidRDefault="008121C1">
      <w:pPr>
        <w:pStyle w:val="BodyText"/>
        <w:spacing w:before="4"/>
        <w:rPr>
          <w:b/>
          <w:sz w:val="14"/>
        </w:rPr>
      </w:pPr>
      <w:r>
        <w:rPr>
          <w:noProof/>
        </w:rPr>
        <mc:AlternateContent>
          <mc:Choice Requires="wps">
            <w:drawing>
              <wp:anchor distT="0" distB="0" distL="0" distR="0" simplePos="0" relativeHeight="251658241" behindDoc="1" locked="0" layoutInCell="1" allowOverlap="1" wp14:anchorId="2A2282CE" wp14:editId="0900D3A9">
                <wp:simplePos x="0" y="0"/>
                <wp:positionH relativeFrom="page">
                  <wp:posOffset>845826</wp:posOffset>
                </wp:positionH>
                <wp:positionV relativeFrom="paragraph">
                  <wp:posOffset>129828</wp:posOffset>
                </wp:positionV>
                <wp:extent cx="6027420" cy="1214755"/>
                <wp:effectExtent l="0" t="0" r="0"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7420" cy="1214755"/>
                        </a:xfrm>
                        <a:prstGeom prst="rect">
                          <a:avLst/>
                        </a:prstGeom>
                        <a:ln w="6096">
                          <a:solidFill>
                            <a:srgbClr val="000000"/>
                          </a:solidFill>
                          <a:prstDash val="solid"/>
                        </a:ln>
                      </wps:spPr>
                      <wps:txbx>
                        <w:txbxContent>
                          <w:p w14:paraId="12939A7A" w14:textId="77777777" w:rsidR="0061390A" w:rsidRDefault="008121C1">
                            <w:pPr>
                              <w:pStyle w:val="BodyText"/>
                              <w:ind w:left="103" w:right="74"/>
                            </w:pPr>
                            <w:r>
                              <w:t>Please</w:t>
                            </w:r>
                            <w:r>
                              <w:rPr>
                                <w:spacing w:val="-4"/>
                              </w:rPr>
                              <w:t xml:space="preserve"> </w:t>
                            </w:r>
                            <w:r>
                              <w:t>list</w:t>
                            </w:r>
                            <w:r>
                              <w:rPr>
                                <w:spacing w:val="-3"/>
                              </w:rPr>
                              <w:t xml:space="preserve"> </w:t>
                            </w:r>
                            <w:r>
                              <w:t>the</w:t>
                            </w:r>
                            <w:r>
                              <w:rPr>
                                <w:spacing w:val="-4"/>
                              </w:rPr>
                              <w:t xml:space="preserve"> </w:t>
                            </w:r>
                            <w:r>
                              <w:t>mandatory</w:t>
                            </w:r>
                            <w:r>
                              <w:rPr>
                                <w:spacing w:val="-4"/>
                              </w:rPr>
                              <w:t xml:space="preserve"> </w:t>
                            </w:r>
                            <w:r>
                              <w:t>training</w:t>
                            </w:r>
                            <w:r>
                              <w:rPr>
                                <w:spacing w:val="-4"/>
                              </w:rPr>
                              <w:t xml:space="preserve"> </w:t>
                            </w:r>
                            <w:r>
                              <w:t>modules</w:t>
                            </w:r>
                            <w:r>
                              <w:rPr>
                                <w:spacing w:val="-3"/>
                              </w:rPr>
                              <w:t xml:space="preserve"> </w:t>
                            </w:r>
                            <w:r>
                              <w:t>that</w:t>
                            </w:r>
                            <w:r>
                              <w:rPr>
                                <w:spacing w:val="-5"/>
                              </w:rPr>
                              <w:t xml:space="preserve"> </w:t>
                            </w:r>
                            <w:r>
                              <w:t>were</w:t>
                            </w:r>
                            <w:r>
                              <w:rPr>
                                <w:spacing w:val="-4"/>
                              </w:rPr>
                              <w:t xml:space="preserve"> </w:t>
                            </w:r>
                            <w:r>
                              <w:t>not</w:t>
                            </w:r>
                            <w:r>
                              <w:rPr>
                                <w:spacing w:val="-3"/>
                              </w:rPr>
                              <w:t xml:space="preserve"> </w:t>
                            </w:r>
                            <w:r>
                              <w:t>completed</w:t>
                            </w:r>
                            <w:r>
                              <w:rPr>
                                <w:spacing w:val="-4"/>
                              </w:rPr>
                              <w:t xml:space="preserve"> </w:t>
                            </w:r>
                            <w:r>
                              <w:t>and</w:t>
                            </w:r>
                            <w:r>
                              <w:rPr>
                                <w:spacing w:val="-4"/>
                              </w:rPr>
                              <w:t xml:space="preserve"> </w:t>
                            </w:r>
                            <w:r>
                              <w:t>the</w:t>
                            </w:r>
                            <w:r>
                              <w:rPr>
                                <w:spacing w:val="-2"/>
                              </w:rPr>
                              <w:t xml:space="preserve"> </w:t>
                            </w:r>
                            <w:r>
                              <w:t>training due dates:</w:t>
                            </w:r>
                          </w:p>
                        </w:txbxContent>
                      </wps:txbx>
                      <wps:bodyPr wrap="square" lIns="0" tIns="0" rIns="0" bIns="0" rtlCol="0">
                        <a:noAutofit/>
                      </wps:bodyPr>
                    </wps:wsp>
                  </a:graphicData>
                </a:graphic>
              </wp:anchor>
            </w:drawing>
          </mc:Choice>
          <mc:Fallback>
            <w:pict>
              <v:shapetype w14:anchorId="2A2282CE" id="_x0000_t202" coordsize="21600,21600" o:spt="202" path="m,l,21600r21600,l21600,xe">
                <v:stroke joinstyle="miter"/>
                <v:path gradientshapeok="t" o:connecttype="rect"/>
              </v:shapetype>
              <v:shape id="Text Box 9" o:spid="_x0000_s1026" type="#_x0000_t202" style="position:absolute;margin-left:66.6pt;margin-top:10.2pt;width:474.6pt;height:95.65pt;z-index:-2516582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" filled="f" strokeweight=".48pt">
                <v:path arrowok="t"/>
                <v:textbox inset="0,0,0,0">
                  <w:txbxContent>
                    <w:p w14:paraId="12939A7A" w14:textId="77777777" w:rsidR="0061390A" w:rsidRDefault="008121C1">
                      <w:pPr>
                        <w:pStyle w:val="BodyText"/>
                        <w:ind w:left="103" w:right="74"/>
                      </w:pPr>
                      <w:r>
                        <w:t>Please</w:t>
                      </w:r>
                      <w:r>
                        <w:rPr>
                          <w:spacing w:val="-4"/>
                        </w:rPr>
                        <w:t xml:space="preserve"> </w:t>
                      </w:r>
                      <w:r>
                        <w:t>list</w:t>
                      </w:r>
                      <w:r>
                        <w:rPr>
                          <w:spacing w:val="-3"/>
                        </w:rPr>
                        <w:t xml:space="preserve"> </w:t>
                      </w:r>
                      <w:r>
                        <w:t>the</w:t>
                      </w:r>
                      <w:r>
                        <w:rPr>
                          <w:spacing w:val="-4"/>
                        </w:rPr>
                        <w:t xml:space="preserve"> </w:t>
                      </w:r>
                      <w:r>
                        <w:t>mandatory</w:t>
                      </w:r>
                      <w:r>
                        <w:rPr>
                          <w:spacing w:val="-4"/>
                        </w:rPr>
                        <w:t xml:space="preserve"> </w:t>
                      </w:r>
                      <w:r>
                        <w:t>training</w:t>
                      </w:r>
                      <w:r>
                        <w:rPr>
                          <w:spacing w:val="-4"/>
                        </w:rPr>
                        <w:t xml:space="preserve"> </w:t>
                      </w:r>
                      <w:r>
                        <w:t>modules</w:t>
                      </w:r>
                      <w:r>
                        <w:rPr>
                          <w:spacing w:val="-3"/>
                        </w:rPr>
                        <w:t xml:space="preserve"> </w:t>
                      </w:r>
                      <w:r>
                        <w:t>that</w:t>
                      </w:r>
                      <w:r>
                        <w:rPr>
                          <w:spacing w:val="-5"/>
                        </w:rPr>
                        <w:t xml:space="preserve"> </w:t>
                      </w:r>
                      <w:r>
                        <w:t>were</w:t>
                      </w:r>
                      <w:r>
                        <w:rPr>
                          <w:spacing w:val="-4"/>
                        </w:rPr>
                        <w:t xml:space="preserve"> </w:t>
                      </w:r>
                      <w:r>
                        <w:t>not</w:t>
                      </w:r>
                      <w:r>
                        <w:rPr>
                          <w:spacing w:val="-3"/>
                        </w:rPr>
                        <w:t xml:space="preserve"> </w:t>
                      </w:r>
                      <w:r>
                        <w:t>completed</w:t>
                      </w:r>
                      <w:r>
                        <w:rPr>
                          <w:spacing w:val="-4"/>
                        </w:rPr>
                        <w:t xml:space="preserve"> </w:t>
                      </w:r>
                      <w:r>
                        <w:t>and</w:t>
                      </w:r>
                      <w:r>
                        <w:rPr>
                          <w:spacing w:val="-4"/>
                        </w:rPr>
                        <w:t xml:space="preserve"> </w:t>
                      </w:r>
                      <w:r>
                        <w:t>the</w:t>
                      </w:r>
                      <w:r>
                        <w:rPr>
                          <w:spacing w:val="-2"/>
                        </w:rPr>
                        <w:t xml:space="preserve"> </w:t>
                      </w:r>
                      <w:r>
                        <w:t>training due dates:</w:t>
                      </w:r>
                    </w:p>
                  </w:txbxContent>
                </v:textbox>
                <w10:wrap type="topAndBottom" anchorx="page"/>
              </v:shape>
            </w:pict>
          </mc:Fallback>
        </mc:AlternateContent>
      </w:r>
    </w:p>
    <w:p w14:paraId="218D04B4" w14:textId="77777777" w:rsidR="0061390A" w:rsidRDefault="0061390A">
      <w:pPr>
        <w:pStyle w:val="BodyText"/>
        <w:rPr>
          <w:b/>
          <w:sz w:val="20"/>
        </w:rPr>
      </w:pPr>
    </w:p>
    <w:p w14:paraId="39FA3685" w14:textId="77777777" w:rsidR="0061390A" w:rsidRDefault="008121C1">
      <w:pPr>
        <w:pStyle w:val="BodyText"/>
        <w:spacing w:before="10"/>
        <w:rPr>
          <w:b/>
          <w:sz w:val="20"/>
        </w:rPr>
      </w:pPr>
      <w:r>
        <w:rPr>
          <w:noProof/>
        </w:rPr>
        <mc:AlternateContent>
          <mc:Choice Requires="wps">
            <w:drawing>
              <wp:anchor distT="0" distB="0" distL="0" distR="0" simplePos="0" relativeHeight="251658242" behindDoc="1" locked="0" layoutInCell="1" allowOverlap="1" wp14:anchorId="7FC49E0F" wp14:editId="34F090F9">
                <wp:simplePos x="0" y="0"/>
                <wp:positionH relativeFrom="page">
                  <wp:posOffset>845826</wp:posOffset>
                </wp:positionH>
                <wp:positionV relativeFrom="paragraph">
                  <wp:posOffset>180257</wp:posOffset>
                </wp:positionV>
                <wp:extent cx="6027420" cy="1193800"/>
                <wp:effectExtent l="0" t="0" r="0" b="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7420" cy="1193800"/>
                        </a:xfrm>
                        <a:prstGeom prst="rect">
                          <a:avLst/>
                        </a:prstGeom>
                        <a:ln w="6096">
                          <a:solidFill>
                            <a:srgbClr val="000000"/>
                          </a:solidFill>
                          <a:prstDash val="solid"/>
                        </a:ln>
                      </wps:spPr>
                      <wps:txbx>
                        <w:txbxContent>
                          <w:p w14:paraId="04F96921" w14:textId="77777777" w:rsidR="0061390A" w:rsidRDefault="008121C1">
                            <w:pPr>
                              <w:pStyle w:val="BodyText"/>
                              <w:ind w:left="103" w:right="74"/>
                            </w:pPr>
                            <w:r>
                              <w:t>Please</w:t>
                            </w:r>
                            <w:r>
                              <w:rPr>
                                <w:spacing w:val="-4"/>
                              </w:rPr>
                              <w:t xml:space="preserve"> </w:t>
                            </w:r>
                            <w:r>
                              <w:t>give</w:t>
                            </w:r>
                            <w:r>
                              <w:rPr>
                                <w:spacing w:val="-4"/>
                              </w:rPr>
                              <w:t xml:space="preserve"> </w:t>
                            </w:r>
                            <w:r>
                              <w:t>the</w:t>
                            </w:r>
                            <w:r>
                              <w:rPr>
                                <w:spacing w:val="-4"/>
                              </w:rPr>
                              <w:t xml:space="preserve"> </w:t>
                            </w:r>
                            <w:r>
                              <w:t>reasons</w:t>
                            </w:r>
                            <w:r>
                              <w:rPr>
                                <w:spacing w:val="-5"/>
                              </w:rPr>
                              <w:t xml:space="preserve"> </w:t>
                            </w:r>
                            <w:r>
                              <w:t>why</w:t>
                            </w:r>
                            <w:r>
                              <w:rPr>
                                <w:spacing w:val="-2"/>
                              </w:rPr>
                              <w:t xml:space="preserve"> </w:t>
                            </w:r>
                            <w:r>
                              <w:t>you</w:t>
                            </w:r>
                            <w:r>
                              <w:rPr>
                                <w:spacing w:val="-2"/>
                              </w:rPr>
                              <w:t xml:space="preserve"> </w:t>
                            </w:r>
                            <w:r>
                              <w:t>were</w:t>
                            </w:r>
                            <w:r>
                              <w:rPr>
                                <w:spacing w:val="-4"/>
                              </w:rPr>
                              <w:t xml:space="preserve"> </w:t>
                            </w:r>
                            <w:r>
                              <w:t>unable</w:t>
                            </w:r>
                            <w:r>
                              <w:rPr>
                                <w:spacing w:val="-4"/>
                              </w:rPr>
                              <w:t xml:space="preserve"> </w:t>
                            </w:r>
                            <w:r>
                              <w:t>to</w:t>
                            </w:r>
                            <w:r>
                              <w:rPr>
                                <w:spacing w:val="-5"/>
                              </w:rPr>
                              <w:t xml:space="preserve"> </w:t>
                            </w:r>
                            <w:r>
                              <w:t>complete</w:t>
                            </w:r>
                            <w:r>
                              <w:rPr>
                                <w:spacing w:val="-2"/>
                              </w:rPr>
                              <w:t xml:space="preserve"> </w:t>
                            </w:r>
                            <w:r>
                              <w:t>the</w:t>
                            </w:r>
                            <w:r>
                              <w:rPr>
                                <w:spacing w:val="-4"/>
                              </w:rPr>
                              <w:t xml:space="preserve"> </w:t>
                            </w:r>
                            <w:r>
                              <w:t>mandatory</w:t>
                            </w:r>
                            <w:r>
                              <w:rPr>
                                <w:spacing w:val="-4"/>
                              </w:rPr>
                              <w:t xml:space="preserve"> </w:t>
                            </w:r>
                            <w:r>
                              <w:t>training modules by the due dates:</w:t>
                            </w:r>
                          </w:p>
                        </w:txbxContent>
                      </wps:txbx>
                      <wps:bodyPr wrap="square" lIns="0" tIns="0" rIns="0" bIns="0" rtlCol="0">
                        <a:noAutofit/>
                      </wps:bodyPr>
                    </wps:wsp>
                  </a:graphicData>
                </a:graphic>
              </wp:anchor>
            </w:drawing>
          </mc:Choice>
          <mc:Fallback>
            <w:pict>
              <v:shape w14:anchorId="7FC49E0F" id="Text Box 10" o:spid="_x0000_s1027" type="#_x0000_t202" style="position:absolute;margin-left:66.6pt;margin-top:14.2pt;width:474.6pt;height:94pt;z-index:-25165823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" filled="f" strokeweight=".48pt">
                <v:path arrowok="t"/>
                <v:textbox inset="0,0,0,0">
                  <w:txbxContent>
                    <w:p w14:paraId="04F96921" w14:textId="77777777" w:rsidR="0061390A" w:rsidRDefault="008121C1">
                      <w:pPr>
                        <w:pStyle w:val="BodyText"/>
                        <w:ind w:left="103" w:right="74"/>
                      </w:pPr>
                      <w:r>
                        <w:t>Please</w:t>
                      </w:r>
                      <w:r>
                        <w:rPr>
                          <w:spacing w:val="-4"/>
                        </w:rPr>
                        <w:t xml:space="preserve"> </w:t>
                      </w:r>
                      <w:r>
                        <w:t>give</w:t>
                      </w:r>
                      <w:r>
                        <w:rPr>
                          <w:spacing w:val="-4"/>
                        </w:rPr>
                        <w:t xml:space="preserve"> </w:t>
                      </w:r>
                      <w:r>
                        <w:t>the</w:t>
                      </w:r>
                      <w:r>
                        <w:rPr>
                          <w:spacing w:val="-4"/>
                        </w:rPr>
                        <w:t xml:space="preserve"> </w:t>
                      </w:r>
                      <w:r>
                        <w:t>reasons</w:t>
                      </w:r>
                      <w:r>
                        <w:rPr>
                          <w:spacing w:val="-5"/>
                        </w:rPr>
                        <w:t xml:space="preserve"> </w:t>
                      </w:r>
                      <w:r>
                        <w:t>why</w:t>
                      </w:r>
                      <w:r>
                        <w:rPr>
                          <w:spacing w:val="-2"/>
                        </w:rPr>
                        <w:t xml:space="preserve"> </w:t>
                      </w:r>
                      <w:r>
                        <w:t>you</w:t>
                      </w:r>
                      <w:r>
                        <w:rPr>
                          <w:spacing w:val="-2"/>
                        </w:rPr>
                        <w:t xml:space="preserve"> </w:t>
                      </w:r>
                      <w:r>
                        <w:t>were</w:t>
                      </w:r>
                      <w:r>
                        <w:rPr>
                          <w:spacing w:val="-4"/>
                        </w:rPr>
                        <w:t xml:space="preserve"> </w:t>
                      </w:r>
                      <w:r>
                        <w:t>unable</w:t>
                      </w:r>
                      <w:r>
                        <w:rPr>
                          <w:spacing w:val="-4"/>
                        </w:rPr>
                        <w:t xml:space="preserve"> </w:t>
                      </w:r>
                      <w:r>
                        <w:t>to</w:t>
                      </w:r>
                      <w:r>
                        <w:rPr>
                          <w:spacing w:val="-5"/>
                        </w:rPr>
                        <w:t xml:space="preserve"> </w:t>
                      </w:r>
                      <w:r>
                        <w:t>complete</w:t>
                      </w:r>
                      <w:r>
                        <w:rPr>
                          <w:spacing w:val="-2"/>
                        </w:rPr>
                        <w:t xml:space="preserve"> </w:t>
                      </w:r>
                      <w:r>
                        <w:t>the</w:t>
                      </w:r>
                      <w:r>
                        <w:rPr>
                          <w:spacing w:val="-4"/>
                        </w:rPr>
                        <w:t xml:space="preserve"> </w:t>
                      </w:r>
                      <w:r>
                        <w:t>mandatory</w:t>
                      </w:r>
                      <w:r>
                        <w:rPr>
                          <w:spacing w:val="-4"/>
                        </w:rPr>
                        <w:t xml:space="preserve"> </w:t>
                      </w:r>
                      <w:r>
                        <w:t>training modules by the due dates:</w:t>
                      </w:r>
                    </w:p>
                  </w:txbxContent>
                </v:textbox>
                <w10:wrap type="topAndBottom" anchorx="page"/>
              </v:shape>
            </w:pict>
          </mc:Fallback>
        </mc:AlternateContent>
      </w:r>
    </w:p>
    <w:p w14:paraId="4F0A70F2" w14:textId="77777777" w:rsidR="0061390A" w:rsidRDefault="0061390A">
      <w:pPr>
        <w:pStyle w:val="BodyText"/>
        <w:rPr>
          <w:b/>
          <w:sz w:val="20"/>
        </w:rPr>
      </w:pPr>
    </w:p>
    <w:p w14:paraId="5E9BCB94" w14:textId="77777777" w:rsidR="0061390A" w:rsidRDefault="008121C1">
      <w:pPr>
        <w:pStyle w:val="BodyText"/>
        <w:spacing w:before="10"/>
        <w:rPr>
          <w:b/>
          <w:sz w:val="20"/>
        </w:rPr>
      </w:pPr>
      <w:r>
        <w:rPr>
          <w:noProof/>
        </w:rPr>
        <mc:AlternateContent>
          <mc:Choice Requires="wps">
            <w:drawing>
              <wp:anchor distT="0" distB="0" distL="0" distR="0" simplePos="0" relativeHeight="251658243" behindDoc="1" locked="0" layoutInCell="1" allowOverlap="1" wp14:anchorId="0BF66D1D" wp14:editId="07C49E0C">
                <wp:simplePos x="0" y="0"/>
                <wp:positionH relativeFrom="page">
                  <wp:posOffset>845826</wp:posOffset>
                </wp:positionH>
                <wp:positionV relativeFrom="paragraph">
                  <wp:posOffset>179794</wp:posOffset>
                </wp:positionV>
                <wp:extent cx="6027420" cy="1103630"/>
                <wp:effectExtent l="0" t="0" r="0" b="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7420" cy="1103630"/>
                        </a:xfrm>
                        <a:prstGeom prst="rect">
                          <a:avLst/>
                        </a:prstGeom>
                        <a:ln w="6096">
                          <a:solidFill>
                            <a:srgbClr val="000000"/>
                          </a:solidFill>
                          <a:prstDash val="solid"/>
                        </a:ln>
                      </wps:spPr>
                      <wps:txbx>
                        <w:txbxContent>
                          <w:p w14:paraId="6E69DF67" w14:textId="77777777" w:rsidR="0061390A" w:rsidRDefault="008121C1">
                            <w:pPr>
                              <w:pStyle w:val="BodyText"/>
                              <w:spacing w:line="317" w:lineRule="exact"/>
                              <w:ind w:left="103"/>
                            </w:pPr>
                            <w:r>
                              <w:t>Please</w:t>
                            </w:r>
                            <w:r>
                              <w:rPr>
                                <w:spacing w:val="-8"/>
                              </w:rPr>
                              <w:t xml:space="preserve"> </w:t>
                            </w:r>
                            <w:r>
                              <w:t>explain</w:t>
                            </w:r>
                            <w:r>
                              <w:rPr>
                                <w:spacing w:val="-7"/>
                              </w:rPr>
                              <w:t xml:space="preserve"> </w:t>
                            </w:r>
                            <w:r>
                              <w:t>why</w:t>
                            </w:r>
                            <w:r>
                              <w:rPr>
                                <w:spacing w:val="-8"/>
                              </w:rPr>
                              <w:t xml:space="preserve"> </w:t>
                            </w:r>
                            <w:r>
                              <w:t>you</w:t>
                            </w:r>
                            <w:r>
                              <w:rPr>
                                <w:spacing w:val="-5"/>
                              </w:rPr>
                              <w:t xml:space="preserve"> </w:t>
                            </w:r>
                            <w:r>
                              <w:t>disagree</w:t>
                            </w:r>
                            <w:r>
                              <w:rPr>
                                <w:spacing w:val="-7"/>
                              </w:rPr>
                              <w:t xml:space="preserve"> </w:t>
                            </w:r>
                            <w:r>
                              <w:t>with</w:t>
                            </w:r>
                            <w:r>
                              <w:rPr>
                                <w:spacing w:val="-6"/>
                              </w:rPr>
                              <w:t xml:space="preserve"> </w:t>
                            </w:r>
                            <w:r>
                              <w:t>the</w:t>
                            </w:r>
                            <w:r>
                              <w:rPr>
                                <w:spacing w:val="-7"/>
                              </w:rPr>
                              <w:t xml:space="preserve"> </w:t>
                            </w:r>
                            <w:r>
                              <w:t>decision</w:t>
                            </w:r>
                            <w:r>
                              <w:rPr>
                                <w:spacing w:val="-8"/>
                              </w:rPr>
                              <w:t xml:space="preserve"> </w:t>
                            </w:r>
                            <w:r>
                              <w:t>to</w:t>
                            </w:r>
                            <w:r>
                              <w:rPr>
                                <w:spacing w:val="-5"/>
                              </w:rPr>
                              <w:t xml:space="preserve"> </w:t>
                            </w:r>
                            <w:r>
                              <w:t>withhold</w:t>
                            </w:r>
                            <w:r>
                              <w:rPr>
                                <w:spacing w:val="-6"/>
                              </w:rPr>
                              <w:t xml:space="preserve"> </w:t>
                            </w:r>
                            <w:r>
                              <w:t>an</w:t>
                            </w:r>
                            <w:r>
                              <w:rPr>
                                <w:spacing w:val="-7"/>
                              </w:rPr>
                              <w:t xml:space="preserve"> </w:t>
                            </w:r>
                            <w:r>
                              <w:rPr>
                                <w:spacing w:val="-2"/>
                              </w:rPr>
                              <w:t>increment:</w:t>
                            </w:r>
                          </w:p>
                        </w:txbxContent>
                      </wps:txbx>
                      <wps:bodyPr wrap="square" lIns="0" tIns="0" rIns="0" bIns="0" rtlCol="0">
                        <a:noAutofit/>
                      </wps:bodyPr>
                    </wps:wsp>
                  </a:graphicData>
                </a:graphic>
              </wp:anchor>
            </w:drawing>
          </mc:Choice>
          <mc:Fallback>
            <w:pict>
              <v:shape w14:anchorId="0BF66D1D" id="Text Box 11" o:spid="_x0000_s1028" type="#_x0000_t202" style="position:absolute;margin-left:66.6pt;margin-top:14.15pt;width:474.6pt;height:86.9pt;z-index:-25165823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" filled="f" strokeweight=".48pt">
                <v:path arrowok="t"/>
                <v:textbox inset="0,0,0,0">
                  <w:txbxContent>
                    <w:p w14:paraId="6E69DF67" w14:textId="77777777" w:rsidR="0061390A" w:rsidRDefault="008121C1">
                      <w:pPr>
                        <w:pStyle w:val="BodyText"/>
                        <w:spacing w:line="317" w:lineRule="exact"/>
                        <w:ind w:left="103"/>
                      </w:pPr>
                      <w:r>
                        <w:t>Please</w:t>
                      </w:r>
                      <w:r>
                        <w:rPr>
                          <w:spacing w:val="-8"/>
                        </w:rPr>
                        <w:t xml:space="preserve"> </w:t>
                      </w:r>
                      <w:r>
                        <w:t>explain</w:t>
                      </w:r>
                      <w:r>
                        <w:rPr>
                          <w:spacing w:val="-7"/>
                        </w:rPr>
                        <w:t xml:space="preserve"> </w:t>
                      </w:r>
                      <w:r>
                        <w:t>why</w:t>
                      </w:r>
                      <w:r>
                        <w:rPr>
                          <w:spacing w:val="-8"/>
                        </w:rPr>
                        <w:t xml:space="preserve"> </w:t>
                      </w:r>
                      <w:r>
                        <w:t>you</w:t>
                      </w:r>
                      <w:r>
                        <w:rPr>
                          <w:spacing w:val="-5"/>
                        </w:rPr>
                        <w:t xml:space="preserve"> </w:t>
                      </w:r>
                      <w:r>
                        <w:t>disagree</w:t>
                      </w:r>
                      <w:r>
                        <w:rPr>
                          <w:spacing w:val="-7"/>
                        </w:rPr>
                        <w:t xml:space="preserve"> </w:t>
                      </w:r>
                      <w:r>
                        <w:t>with</w:t>
                      </w:r>
                      <w:r>
                        <w:rPr>
                          <w:spacing w:val="-6"/>
                        </w:rPr>
                        <w:t xml:space="preserve"> </w:t>
                      </w:r>
                      <w:r>
                        <w:t>the</w:t>
                      </w:r>
                      <w:r>
                        <w:rPr>
                          <w:spacing w:val="-7"/>
                        </w:rPr>
                        <w:t xml:space="preserve"> </w:t>
                      </w:r>
                      <w:r>
                        <w:t>decision</w:t>
                      </w:r>
                      <w:r>
                        <w:rPr>
                          <w:spacing w:val="-8"/>
                        </w:rPr>
                        <w:t xml:space="preserve"> </w:t>
                      </w:r>
                      <w:r>
                        <w:t>to</w:t>
                      </w:r>
                      <w:r>
                        <w:rPr>
                          <w:spacing w:val="-5"/>
                        </w:rPr>
                        <w:t xml:space="preserve"> </w:t>
                      </w:r>
                      <w:r>
                        <w:t>withhold</w:t>
                      </w:r>
                      <w:r>
                        <w:rPr>
                          <w:spacing w:val="-6"/>
                        </w:rPr>
                        <w:t xml:space="preserve"> </w:t>
                      </w:r>
                      <w:r>
                        <w:t>an</w:t>
                      </w:r>
                      <w:r>
                        <w:rPr>
                          <w:spacing w:val="-7"/>
                        </w:rPr>
                        <w:t xml:space="preserve"> </w:t>
                      </w:r>
                      <w:r>
                        <w:rPr>
                          <w:spacing w:val="-2"/>
                        </w:rPr>
                        <w:t>increment:</w:t>
                      </w:r>
                    </w:p>
                  </w:txbxContent>
                </v:textbox>
                <w10:wrap type="topAndBottom" anchorx="page"/>
              </v:shape>
            </w:pict>
          </mc:Fallback>
        </mc:AlternateContent>
      </w:r>
    </w:p>
    <w:p w14:paraId="19DDDA8A" w14:textId="77777777" w:rsidR="0061390A" w:rsidRDefault="0061390A">
      <w:pPr>
        <w:rPr>
          <w:sz w:val="20"/>
        </w:rPr>
        <w:sectPr w:rsidR="0061390A">
          <w:pgSz w:w="11910" w:h="16840"/>
          <w:pgMar w:top="1760" w:right="980" w:bottom="1200" w:left="1220" w:header="266" w:footer="1002" w:gutter="0"/>
          <w:cols w:space="720"/>
        </w:sectPr>
      </w:pPr>
    </w:p>
    <w:p w14:paraId="6F159794" w14:textId="77777777" w:rsidR="0061390A" w:rsidRDefault="0061390A">
      <w:pPr>
        <w:pStyle w:val="BodyText"/>
        <w:spacing w:before="6"/>
        <w:rPr>
          <w:b/>
          <w:sz w:val="13"/>
        </w:rPr>
      </w:pPr>
    </w:p>
    <w:p w14:paraId="2A64F27E" w14:textId="77777777" w:rsidR="0061390A" w:rsidRDefault="008121C1">
      <w:pPr>
        <w:pStyle w:val="BodyText"/>
        <w:ind w:left="220"/>
        <w:rPr>
          <w:sz w:val="20"/>
        </w:rPr>
      </w:pPr>
      <w:r>
        <w:rPr>
          <w:noProof/>
          <w:sz w:val="20"/>
        </w:rPr>
        <w:drawing>
          <wp:inline distT="0" distB="0" distL="0" distR="0" wp14:anchorId="1CEFE1CB" wp14:editId="39B5DB66">
            <wp:extent cx="1728847" cy="666369"/>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728847" cy="666369"/>
                    </a:xfrm>
                    <a:prstGeom prst="rect">
                      <a:avLst/>
                    </a:prstGeom>
                  </pic:spPr>
                </pic:pic>
              </a:graphicData>
            </a:graphic>
          </wp:inline>
        </w:drawing>
      </w:r>
    </w:p>
    <w:p w14:paraId="7DB78AA3" w14:textId="77777777" w:rsidR="0061390A" w:rsidRDefault="0061390A">
      <w:pPr>
        <w:pStyle w:val="BodyText"/>
        <w:spacing w:before="4"/>
        <w:rPr>
          <w:b/>
          <w:sz w:val="2"/>
        </w:rPr>
      </w:pPr>
    </w:p>
    <w:p w14:paraId="054E7845" w14:textId="77777777" w:rsidR="0061390A" w:rsidRDefault="008121C1">
      <w:pPr>
        <w:pStyle w:val="BodyText"/>
        <w:ind w:left="107"/>
        <w:rPr>
          <w:sz w:val="20"/>
        </w:rPr>
      </w:pPr>
      <w:r>
        <w:rPr>
          <w:noProof/>
          <w:sz w:val="20"/>
        </w:rPr>
        <mc:AlternateContent>
          <mc:Choice Requires="wps">
            <w:drawing>
              <wp:inline distT="0" distB="0" distL="0" distR="0" wp14:anchorId="10AEA9CE" wp14:editId="17B4FDD5">
                <wp:extent cx="6027420" cy="1216660"/>
                <wp:effectExtent l="9525" t="0" r="1904" b="1206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7420" cy="1216660"/>
                        </a:xfrm>
                        <a:prstGeom prst="rect">
                          <a:avLst/>
                        </a:prstGeom>
                        <a:ln w="6096">
                          <a:solidFill>
                            <a:srgbClr val="000000"/>
                          </a:solidFill>
                          <a:prstDash val="solid"/>
                        </a:ln>
                      </wps:spPr>
                      <wps:txbx>
                        <w:txbxContent>
                          <w:p w14:paraId="66DEA4B7" w14:textId="77777777" w:rsidR="0061390A" w:rsidRDefault="008121C1">
                            <w:pPr>
                              <w:pStyle w:val="BodyText"/>
                              <w:spacing w:before="2"/>
                              <w:ind w:left="103"/>
                            </w:pPr>
                            <w:r>
                              <w:t>Please</w:t>
                            </w:r>
                            <w:r>
                              <w:rPr>
                                <w:spacing w:val="-8"/>
                              </w:rPr>
                              <w:t xml:space="preserve"> </w:t>
                            </w:r>
                            <w:r>
                              <w:t>add</w:t>
                            </w:r>
                            <w:r>
                              <w:rPr>
                                <w:spacing w:val="-8"/>
                              </w:rPr>
                              <w:t xml:space="preserve"> </w:t>
                            </w:r>
                            <w:r>
                              <w:t>any</w:t>
                            </w:r>
                            <w:r>
                              <w:rPr>
                                <w:spacing w:val="-8"/>
                              </w:rPr>
                              <w:t xml:space="preserve"> </w:t>
                            </w:r>
                            <w:r>
                              <w:t>other</w:t>
                            </w:r>
                            <w:r>
                              <w:rPr>
                                <w:spacing w:val="-5"/>
                              </w:rPr>
                              <w:t xml:space="preserve"> </w:t>
                            </w:r>
                            <w:r>
                              <w:t>information</w:t>
                            </w:r>
                            <w:r>
                              <w:rPr>
                                <w:spacing w:val="-8"/>
                              </w:rPr>
                              <w:t xml:space="preserve"> </w:t>
                            </w:r>
                            <w:r>
                              <w:t>you</w:t>
                            </w:r>
                            <w:r>
                              <w:rPr>
                                <w:spacing w:val="-6"/>
                              </w:rPr>
                              <w:t xml:space="preserve"> </w:t>
                            </w:r>
                            <w:r>
                              <w:t>consider</w:t>
                            </w:r>
                            <w:r>
                              <w:rPr>
                                <w:spacing w:val="-7"/>
                              </w:rPr>
                              <w:t xml:space="preserve"> </w:t>
                            </w:r>
                            <w:r>
                              <w:rPr>
                                <w:spacing w:val="-2"/>
                              </w:rPr>
                              <w:t>relevant:</w:t>
                            </w:r>
                          </w:p>
                        </w:txbxContent>
                      </wps:txbx>
                      <wps:bodyPr wrap="square" lIns="0" tIns="0" rIns="0" bIns="0" rtlCol="0">
                        <a:noAutofit/>
                      </wps:bodyPr>
                    </wps:wsp>
                  </a:graphicData>
                </a:graphic>
              </wp:inline>
            </w:drawing>
          </mc:Choice>
          <mc:Fallback>
            <w:pict>
              <v:shape w14:anchorId="10AEA9CE" id="Text Box 15" o:spid="_x0000_s1029" type="#_x0000_t202" style="width:474.6pt;height:9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" filled="f" strokeweight=".48pt">
                <v:path arrowok="t"/>
                <v:textbox inset="0,0,0,0">
                  <w:txbxContent>
                    <w:p w14:paraId="66DEA4B7" w14:textId="77777777" w:rsidR="0061390A" w:rsidRDefault="008121C1">
                      <w:pPr>
                        <w:pStyle w:val="BodyText"/>
                        <w:spacing w:before="2"/>
                        <w:ind w:left="103"/>
                      </w:pPr>
                      <w:r>
                        <w:t>Please</w:t>
                      </w:r>
                      <w:r>
                        <w:rPr>
                          <w:spacing w:val="-8"/>
                        </w:rPr>
                        <w:t xml:space="preserve"> </w:t>
                      </w:r>
                      <w:r>
                        <w:t>add</w:t>
                      </w:r>
                      <w:r>
                        <w:rPr>
                          <w:spacing w:val="-8"/>
                        </w:rPr>
                        <w:t xml:space="preserve"> </w:t>
                      </w:r>
                      <w:r>
                        <w:t>any</w:t>
                      </w:r>
                      <w:r>
                        <w:rPr>
                          <w:spacing w:val="-8"/>
                        </w:rPr>
                        <w:t xml:space="preserve"> </w:t>
                      </w:r>
                      <w:r>
                        <w:t>other</w:t>
                      </w:r>
                      <w:r>
                        <w:rPr>
                          <w:spacing w:val="-5"/>
                        </w:rPr>
                        <w:t xml:space="preserve"> </w:t>
                      </w:r>
                      <w:r>
                        <w:t>information</w:t>
                      </w:r>
                      <w:r>
                        <w:rPr>
                          <w:spacing w:val="-8"/>
                        </w:rPr>
                        <w:t xml:space="preserve"> </w:t>
                      </w:r>
                      <w:r>
                        <w:t>you</w:t>
                      </w:r>
                      <w:r>
                        <w:rPr>
                          <w:spacing w:val="-6"/>
                        </w:rPr>
                        <w:t xml:space="preserve"> </w:t>
                      </w:r>
                      <w:r>
                        <w:t>consider</w:t>
                      </w:r>
                      <w:r>
                        <w:rPr>
                          <w:spacing w:val="-7"/>
                        </w:rPr>
                        <w:t xml:space="preserve"> </w:t>
                      </w:r>
                      <w:r>
                        <w:rPr>
                          <w:spacing w:val="-2"/>
                        </w:rPr>
                        <w:t>relevant:</w:t>
                      </w:r>
                    </w:p>
                  </w:txbxContent>
                </v:textbox>
                <w10:anchorlock/>
              </v:shape>
            </w:pict>
          </mc:Fallback>
        </mc:AlternateContent>
      </w:r>
    </w:p>
    <w:p w14:paraId="2E6895A8" w14:textId="77777777" w:rsidR="0061390A" w:rsidRDefault="008121C1">
      <w:pPr>
        <w:ind w:left="220"/>
        <w:rPr>
          <w:b/>
          <w:sz w:val="26"/>
        </w:rPr>
      </w:pPr>
      <w:r>
        <w:rPr>
          <w:b/>
          <w:spacing w:val="-2"/>
          <w:sz w:val="26"/>
        </w:rPr>
        <w:t>Headteacher</w:t>
      </w:r>
    </w:p>
    <w:p w14:paraId="7D421669" w14:textId="77777777" w:rsidR="0061390A" w:rsidRDefault="008121C1">
      <w:pPr>
        <w:pStyle w:val="BodyText"/>
        <w:spacing w:before="7"/>
        <w:rPr>
          <w:b/>
          <w:sz w:val="11"/>
        </w:rPr>
      </w:pPr>
      <w:r>
        <w:rPr>
          <w:noProof/>
        </w:rPr>
        <mc:AlternateContent>
          <mc:Choice Requires="wps">
            <w:drawing>
              <wp:anchor distT="0" distB="0" distL="0" distR="0" simplePos="0" relativeHeight="251658244" behindDoc="1" locked="0" layoutInCell="1" allowOverlap="1" wp14:anchorId="157A9E7C" wp14:editId="1C1EC72D">
                <wp:simplePos x="0" y="0"/>
                <wp:positionH relativeFrom="page">
                  <wp:posOffset>845826</wp:posOffset>
                </wp:positionH>
                <wp:positionV relativeFrom="paragraph">
                  <wp:posOffset>108459</wp:posOffset>
                </wp:positionV>
                <wp:extent cx="6027420" cy="1417320"/>
                <wp:effectExtent l="0" t="0" r="0" b="0"/>
                <wp:wrapTopAndBottom/>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7420" cy="1417320"/>
                        </a:xfrm>
                        <a:prstGeom prst="rect">
                          <a:avLst/>
                        </a:prstGeom>
                        <a:ln w="6096">
                          <a:solidFill>
                            <a:srgbClr val="000000"/>
                          </a:solidFill>
                          <a:prstDash val="solid"/>
                        </a:ln>
                      </wps:spPr>
                      <wps:txbx>
                        <w:txbxContent>
                          <w:p w14:paraId="778A9936" w14:textId="77777777" w:rsidR="0061390A" w:rsidRDefault="008121C1">
                            <w:pPr>
                              <w:pStyle w:val="BodyText"/>
                              <w:spacing w:line="317" w:lineRule="exact"/>
                              <w:ind w:left="103"/>
                            </w:pPr>
                            <w:r>
                              <w:rPr>
                                <w:spacing w:val="-2"/>
                              </w:rPr>
                              <w:t>Headteacher</w:t>
                            </w:r>
                            <w:r>
                              <w:rPr>
                                <w:spacing w:val="5"/>
                              </w:rPr>
                              <w:t xml:space="preserve"> </w:t>
                            </w:r>
                            <w:r>
                              <w:rPr>
                                <w:spacing w:val="-2"/>
                              </w:rPr>
                              <w:t>response:</w:t>
                            </w:r>
                          </w:p>
                        </w:txbxContent>
                      </wps:txbx>
                      <wps:bodyPr wrap="square" lIns="0" tIns="0" rIns="0" bIns="0" rtlCol="0">
                        <a:noAutofit/>
                      </wps:bodyPr>
                    </wps:wsp>
                  </a:graphicData>
                </a:graphic>
              </wp:anchor>
            </w:drawing>
          </mc:Choice>
          <mc:Fallback>
            <w:pict>
              <v:shape w14:anchorId="157A9E7C" id="Text Box 16" o:spid="_x0000_s1030" type="#_x0000_t202" style="position:absolute;margin-left:66.6pt;margin-top:8.55pt;width:474.6pt;height:111.6pt;z-index:-2516582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" filled="f" strokeweight=".48pt">
                <v:path arrowok="t"/>
                <v:textbox inset="0,0,0,0">
                  <w:txbxContent>
                    <w:p w14:paraId="778A9936" w14:textId="77777777" w:rsidR="0061390A" w:rsidRDefault="008121C1">
                      <w:pPr>
                        <w:pStyle w:val="BodyText"/>
                        <w:spacing w:line="317" w:lineRule="exact"/>
                        <w:ind w:left="103"/>
                      </w:pPr>
                      <w:r>
                        <w:rPr>
                          <w:spacing w:val="-2"/>
                        </w:rPr>
                        <w:t>Headteacher</w:t>
                      </w:r>
                      <w:r>
                        <w:rPr>
                          <w:spacing w:val="5"/>
                        </w:rPr>
                        <w:t xml:space="preserve"> </w:t>
                      </w:r>
                      <w:r>
                        <w:rPr>
                          <w:spacing w:val="-2"/>
                        </w:rPr>
                        <w:t>response:</w:t>
                      </w:r>
                    </w:p>
                  </w:txbxContent>
                </v:textbox>
                <w10:wrap type="topAndBottom" anchorx="page"/>
              </v:shape>
            </w:pict>
          </mc:Fallback>
        </mc:AlternateContent>
      </w:r>
    </w:p>
    <w:p w14:paraId="6B62A5D0" w14:textId="77777777" w:rsidR="0061390A" w:rsidRDefault="0061390A">
      <w:pPr>
        <w:pStyle w:val="BodyText"/>
        <w:spacing w:before="202"/>
        <w:rPr>
          <w:b/>
        </w:rPr>
      </w:pPr>
    </w:p>
    <w:p w14:paraId="42801D84" w14:textId="77777777" w:rsidR="0061390A" w:rsidRDefault="008121C1">
      <w:pPr>
        <w:spacing w:before="1"/>
        <w:ind w:left="220"/>
        <w:rPr>
          <w:b/>
          <w:sz w:val="26"/>
        </w:rPr>
      </w:pPr>
      <w:r>
        <w:rPr>
          <w:b/>
          <w:spacing w:val="-2"/>
          <w:sz w:val="26"/>
        </w:rPr>
        <w:t>STATEMENT</w:t>
      </w:r>
      <w:r>
        <w:rPr>
          <w:b/>
          <w:spacing w:val="1"/>
          <w:sz w:val="26"/>
        </w:rPr>
        <w:t xml:space="preserve"> </w:t>
      </w:r>
      <w:r>
        <w:rPr>
          <w:b/>
          <w:spacing w:val="-2"/>
          <w:sz w:val="26"/>
        </w:rPr>
        <w:t>(Employee):</w:t>
      </w:r>
    </w:p>
    <w:p w14:paraId="47F91BA8" w14:textId="77777777" w:rsidR="0061390A" w:rsidRDefault="0061390A">
      <w:pPr>
        <w:pStyle w:val="BodyText"/>
        <w:rPr>
          <w:b/>
        </w:rPr>
      </w:pPr>
    </w:p>
    <w:p w14:paraId="3AA6D98B" w14:textId="77777777" w:rsidR="0061390A" w:rsidRDefault="008121C1">
      <w:pPr>
        <w:pStyle w:val="BodyText"/>
        <w:spacing w:before="1"/>
        <w:ind w:left="220" w:right="215"/>
      </w:pPr>
      <w:r>
        <w:t>I</w:t>
      </w:r>
      <w:r>
        <w:rPr>
          <w:spacing w:val="-5"/>
        </w:rPr>
        <w:t xml:space="preserve"> </w:t>
      </w:r>
      <w:r>
        <w:t>accept</w:t>
      </w:r>
      <w:r>
        <w:rPr>
          <w:spacing w:val="-5"/>
        </w:rPr>
        <w:t xml:space="preserve"> </w:t>
      </w:r>
      <w:r>
        <w:t>that</w:t>
      </w:r>
      <w:r>
        <w:rPr>
          <w:spacing w:val="-3"/>
        </w:rPr>
        <w:t xml:space="preserve"> </w:t>
      </w:r>
      <w:r>
        <w:t>this</w:t>
      </w:r>
      <w:r>
        <w:rPr>
          <w:spacing w:val="-3"/>
        </w:rPr>
        <w:t xml:space="preserve"> </w:t>
      </w:r>
      <w:r>
        <w:t>form</w:t>
      </w:r>
      <w:r>
        <w:rPr>
          <w:spacing w:val="-1"/>
        </w:rPr>
        <w:t xml:space="preserve"> </w:t>
      </w:r>
      <w:r>
        <w:t>and</w:t>
      </w:r>
      <w:r>
        <w:rPr>
          <w:spacing w:val="-4"/>
        </w:rPr>
        <w:t xml:space="preserve"> </w:t>
      </w:r>
      <w:r>
        <w:t>any</w:t>
      </w:r>
      <w:r>
        <w:rPr>
          <w:spacing w:val="-4"/>
        </w:rPr>
        <w:t xml:space="preserve"> </w:t>
      </w:r>
      <w:r>
        <w:t>additional</w:t>
      </w:r>
      <w:r>
        <w:rPr>
          <w:spacing w:val="-4"/>
        </w:rPr>
        <w:t xml:space="preserve"> </w:t>
      </w:r>
      <w:r>
        <w:t>information</w:t>
      </w:r>
      <w:r>
        <w:rPr>
          <w:spacing w:val="-4"/>
        </w:rPr>
        <w:t xml:space="preserve"> </w:t>
      </w:r>
      <w:r>
        <w:t>provided</w:t>
      </w:r>
      <w:r>
        <w:rPr>
          <w:spacing w:val="-4"/>
        </w:rPr>
        <w:t xml:space="preserve"> </w:t>
      </w:r>
      <w:r>
        <w:t>to</w:t>
      </w:r>
      <w:r>
        <w:rPr>
          <w:spacing w:val="-2"/>
        </w:rPr>
        <w:t xml:space="preserve"> </w:t>
      </w:r>
      <w:r>
        <w:t>support</w:t>
      </w:r>
      <w:r>
        <w:rPr>
          <w:spacing w:val="-5"/>
        </w:rPr>
        <w:t xml:space="preserve"> </w:t>
      </w:r>
      <w:r>
        <w:t>my</w:t>
      </w:r>
      <w:r>
        <w:rPr>
          <w:spacing w:val="-2"/>
        </w:rPr>
        <w:t xml:space="preserve"> </w:t>
      </w:r>
      <w:r>
        <w:t xml:space="preserve">appeal may need to be shared with other parties in order for the matter to be fully </w:t>
      </w:r>
      <w:r>
        <w:rPr>
          <w:spacing w:val="-2"/>
        </w:rPr>
        <w:t>investigated.</w:t>
      </w:r>
    </w:p>
    <w:p w14:paraId="2DF47759" w14:textId="77777777" w:rsidR="0061390A" w:rsidRDefault="008121C1">
      <w:pPr>
        <w:pStyle w:val="Heading1"/>
        <w:spacing w:before="317" w:line="720" w:lineRule="auto"/>
        <w:ind w:left="219" w:right="3106" w:firstLine="0"/>
        <w:jc w:val="both"/>
      </w:pPr>
      <w:r>
        <w:t>Employee</w:t>
      </w:r>
      <w:r>
        <w:rPr>
          <w:spacing w:val="-15"/>
        </w:rPr>
        <w:t xml:space="preserve"> </w:t>
      </w:r>
      <w:r>
        <w:t>name………………………………………………………………… Employee signature ………………………………</w:t>
      </w:r>
      <w:proofErr w:type="gramStart"/>
      <w:r>
        <w:t>…..</w:t>
      </w:r>
      <w:proofErr w:type="gramEnd"/>
      <w:r>
        <w:t>Date…………</w:t>
      </w:r>
      <w:proofErr w:type="gramStart"/>
      <w:r>
        <w:t>…..</w:t>
      </w:r>
      <w:proofErr w:type="gramEnd"/>
      <w:r>
        <w:t xml:space="preserve"> </w:t>
      </w:r>
      <w:r>
        <w:rPr>
          <w:spacing w:val="-2"/>
        </w:rPr>
        <w:t>Headteacher</w:t>
      </w:r>
      <w:r>
        <w:rPr>
          <w:spacing w:val="5"/>
        </w:rPr>
        <w:t xml:space="preserve"> </w:t>
      </w:r>
      <w:r>
        <w:rPr>
          <w:spacing w:val="-2"/>
        </w:rPr>
        <w:t>name…………………………………….………………………</w:t>
      </w:r>
    </w:p>
    <w:p w14:paraId="1693609C" w14:textId="77777777" w:rsidR="0061390A" w:rsidRDefault="008121C1">
      <w:pPr>
        <w:spacing w:line="316" w:lineRule="exact"/>
        <w:ind w:left="219"/>
        <w:jc w:val="both"/>
        <w:rPr>
          <w:b/>
          <w:sz w:val="26"/>
        </w:rPr>
      </w:pPr>
      <w:r>
        <w:rPr>
          <w:b/>
          <w:spacing w:val="-2"/>
          <w:sz w:val="26"/>
        </w:rPr>
        <w:t>Headteacher</w:t>
      </w:r>
      <w:r>
        <w:rPr>
          <w:b/>
          <w:spacing w:val="5"/>
          <w:sz w:val="26"/>
        </w:rPr>
        <w:t xml:space="preserve"> </w:t>
      </w:r>
      <w:r>
        <w:rPr>
          <w:b/>
          <w:spacing w:val="-2"/>
          <w:sz w:val="26"/>
        </w:rPr>
        <w:t>signature……………………………</w:t>
      </w:r>
      <w:proofErr w:type="gramStart"/>
      <w:r>
        <w:rPr>
          <w:b/>
          <w:spacing w:val="-2"/>
          <w:sz w:val="26"/>
        </w:rPr>
        <w:t>…..</w:t>
      </w:r>
      <w:proofErr w:type="gramEnd"/>
      <w:r>
        <w:rPr>
          <w:b/>
          <w:spacing w:val="-2"/>
          <w:sz w:val="26"/>
        </w:rPr>
        <w:t>Date………………</w:t>
      </w:r>
    </w:p>
    <w:p w14:paraId="2EEDFAE4" w14:textId="77777777" w:rsidR="0061390A" w:rsidRDefault="0061390A">
      <w:pPr>
        <w:pStyle w:val="BodyText"/>
        <w:spacing w:before="200"/>
        <w:rPr>
          <w:b/>
        </w:rPr>
      </w:pPr>
    </w:p>
    <w:p w14:paraId="7ABEDBD5" w14:textId="77777777" w:rsidR="0061390A" w:rsidRDefault="008121C1">
      <w:pPr>
        <w:pStyle w:val="BodyText"/>
        <w:ind w:left="219" w:right="82"/>
      </w:pPr>
      <w:r>
        <w:t>Please</w:t>
      </w:r>
      <w:r>
        <w:rPr>
          <w:spacing w:val="-4"/>
        </w:rPr>
        <w:t xml:space="preserve"> </w:t>
      </w:r>
      <w:r>
        <w:t>submit</w:t>
      </w:r>
      <w:r>
        <w:rPr>
          <w:spacing w:val="-3"/>
        </w:rPr>
        <w:t xml:space="preserve"> </w:t>
      </w:r>
      <w:r>
        <w:t>this</w:t>
      </w:r>
      <w:r>
        <w:rPr>
          <w:spacing w:val="-3"/>
        </w:rPr>
        <w:t xml:space="preserve"> </w:t>
      </w:r>
      <w:r>
        <w:t>appeal</w:t>
      </w:r>
      <w:r>
        <w:rPr>
          <w:spacing w:val="-4"/>
        </w:rPr>
        <w:t xml:space="preserve"> </w:t>
      </w:r>
      <w:r>
        <w:t>form</w:t>
      </w:r>
      <w:r>
        <w:rPr>
          <w:spacing w:val="-5"/>
        </w:rPr>
        <w:t xml:space="preserve"> </w:t>
      </w:r>
      <w:r>
        <w:t>to</w:t>
      </w:r>
      <w:r>
        <w:rPr>
          <w:spacing w:val="-5"/>
        </w:rPr>
        <w:t xml:space="preserve"> </w:t>
      </w:r>
      <w:r>
        <w:t>the</w:t>
      </w:r>
      <w:r>
        <w:rPr>
          <w:spacing w:val="-2"/>
        </w:rPr>
        <w:t xml:space="preserve"> </w:t>
      </w:r>
      <w:r>
        <w:t>appropriate</w:t>
      </w:r>
      <w:r>
        <w:rPr>
          <w:spacing w:val="-4"/>
        </w:rPr>
        <w:t xml:space="preserve"> </w:t>
      </w:r>
      <w:r>
        <w:t>Governing</w:t>
      </w:r>
      <w:r>
        <w:rPr>
          <w:spacing w:val="-4"/>
        </w:rPr>
        <w:t xml:space="preserve"> </w:t>
      </w:r>
      <w:r>
        <w:t>Body</w:t>
      </w:r>
      <w:r>
        <w:rPr>
          <w:spacing w:val="-2"/>
        </w:rPr>
        <w:t xml:space="preserve"> </w:t>
      </w:r>
      <w:r>
        <w:t>unless</w:t>
      </w:r>
      <w:r>
        <w:rPr>
          <w:spacing w:val="-5"/>
        </w:rPr>
        <w:t xml:space="preserve"> </w:t>
      </w:r>
      <w:r>
        <w:t>otherwise notified. This can be done through your Headteacher.</w:t>
      </w:r>
    </w:p>
    <w:sectPr w:rsidR="0061390A">
      <w:headerReference w:type="default" r:id="rId19"/>
      <w:footerReference w:type="default" r:id="rId20"/>
      <w:pgSz w:w="11910" w:h="16840"/>
      <w:pgMar w:top="540" w:right="980" w:bottom="1200" w:left="1220" w:header="266"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3FDD7" w14:textId="77777777" w:rsidR="00775935" w:rsidRDefault="00775935">
      <w:r>
        <w:separator/>
      </w:r>
    </w:p>
  </w:endnote>
  <w:endnote w:type="continuationSeparator" w:id="0">
    <w:p w14:paraId="4C7A5EFF" w14:textId="77777777" w:rsidR="00775935" w:rsidRDefault="00775935">
      <w:r>
        <w:continuationSeparator/>
      </w:r>
    </w:p>
  </w:endnote>
  <w:endnote w:type="continuationNotice" w:id="1">
    <w:p w14:paraId="197C95DA" w14:textId="77777777" w:rsidR="00775935" w:rsidRDefault="007759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DB061" w14:textId="77777777" w:rsidR="0061390A" w:rsidRDefault="008121C1">
    <w:pPr>
      <w:pStyle w:val="BodyText"/>
      <w:spacing w:line="14" w:lineRule="auto"/>
      <w:rPr>
        <w:sz w:val="20"/>
      </w:rPr>
    </w:pPr>
    <w:r>
      <w:rPr>
        <w:noProof/>
      </w:rPr>
      <mc:AlternateContent>
        <mc:Choice Requires="wps">
          <w:drawing>
            <wp:anchor distT="0" distB="0" distL="0" distR="0" simplePos="0" relativeHeight="251658242" behindDoc="1" locked="0" layoutInCell="1" allowOverlap="1" wp14:anchorId="3481219E" wp14:editId="58F3892E">
              <wp:simplePos x="0" y="0"/>
              <wp:positionH relativeFrom="page">
                <wp:posOffset>6466283</wp:posOffset>
              </wp:positionH>
              <wp:positionV relativeFrom="page">
                <wp:posOffset>9916104</wp:posOffset>
              </wp:positionV>
              <wp:extent cx="232410" cy="1657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16988DB" w14:textId="77777777" w:rsidR="0061390A" w:rsidRDefault="008121C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481219E" id="_x0000_t202" coordsize="21600,21600" o:spt="202" path="m,l,21600r21600,l21600,xe">
              <v:stroke joinstyle="miter"/>
              <v:path gradientshapeok="t" o:connecttype="rect"/>
            </v:shapetype>
            <v:shape id="Text Box 3" o:spid="_x0000_s1032" type="#_x0000_t202" style="position:absolute;margin-left:509.15pt;margin-top:780.8pt;width:18.3pt;height:13.0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" filled="f" stroked="f">
              <v:textbox inset="0,0,0,0">
                <w:txbxContent>
                  <w:p w14:paraId="516988DB" w14:textId="77777777" w:rsidR="0061390A" w:rsidRDefault="008121C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3473" w14:textId="77777777" w:rsidR="0061390A" w:rsidRDefault="008121C1">
    <w:pPr>
      <w:pStyle w:val="BodyText"/>
      <w:spacing w:line="14" w:lineRule="auto"/>
      <w:rPr>
        <w:sz w:val="20"/>
      </w:rPr>
    </w:pPr>
    <w:r>
      <w:rPr>
        <w:noProof/>
      </w:rPr>
      <mc:AlternateContent>
        <mc:Choice Requires="wps">
          <w:drawing>
            <wp:anchor distT="0" distB="0" distL="0" distR="0" simplePos="0" relativeHeight="251658243" behindDoc="1" locked="0" layoutInCell="1" allowOverlap="1" wp14:anchorId="11E2A14D" wp14:editId="3E52B68D">
              <wp:simplePos x="0" y="0"/>
              <wp:positionH relativeFrom="page">
                <wp:posOffset>9623509</wp:posOffset>
              </wp:positionH>
              <wp:positionV relativeFrom="page">
                <wp:posOffset>6784278</wp:posOffset>
              </wp:positionV>
              <wp:extent cx="168910" cy="16573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114D2B3A" w14:textId="77777777" w:rsidR="0061390A" w:rsidRDefault="008121C1">
                          <w:pPr>
                            <w:spacing w:line="245" w:lineRule="exact"/>
                            <w:ind w:left="20"/>
                          </w:pPr>
                          <w:r>
                            <w:rPr>
                              <w:spacing w:val="-5"/>
                            </w:rPr>
                            <w:t>13</w:t>
                          </w:r>
                        </w:p>
                      </w:txbxContent>
                    </wps:txbx>
                    <wps:bodyPr wrap="square" lIns="0" tIns="0" rIns="0" bIns="0" rtlCol="0">
                      <a:noAutofit/>
                    </wps:bodyPr>
                  </wps:wsp>
                </a:graphicData>
              </a:graphic>
            </wp:anchor>
          </w:drawing>
        </mc:Choice>
        <mc:Fallback>
          <w:pict>
            <v:shapetype w14:anchorId="11E2A14D" id="_x0000_t202" coordsize="21600,21600" o:spt="202" path="m,l,21600r21600,l21600,xe">
              <v:stroke joinstyle="miter"/>
              <v:path gradientshapeok="t" o:connecttype="rect"/>
            </v:shapetype>
            <v:shape id="Text Box 4" o:spid="_x0000_s1033" type="#_x0000_t202" style="position:absolute;margin-left:757.75pt;margin-top:534.2pt;width:13.3pt;height:13.0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" filled="f" stroked="f">
              <v:textbox inset="0,0,0,0">
                <w:txbxContent>
                  <w:p w14:paraId="114D2B3A" w14:textId="77777777" w:rsidR="0061390A" w:rsidRDefault="008121C1">
                    <w:pPr>
                      <w:spacing w:line="245" w:lineRule="exact"/>
                      <w:ind w:left="20"/>
                    </w:pPr>
                    <w:r>
                      <w:rPr>
                        <w:spacing w:val="-5"/>
                      </w:rPr>
                      <w:t>13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B1EA" w14:textId="77777777" w:rsidR="0061390A" w:rsidRDefault="008121C1">
    <w:pPr>
      <w:pStyle w:val="BodyText"/>
      <w:spacing w:line="14" w:lineRule="auto"/>
      <w:rPr>
        <w:sz w:val="20"/>
      </w:rPr>
    </w:pPr>
    <w:r>
      <w:rPr>
        <w:noProof/>
      </w:rPr>
      <mc:AlternateContent>
        <mc:Choice Requires="wps">
          <w:drawing>
            <wp:anchor distT="0" distB="0" distL="0" distR="0" simplePos="0" relativeHeight="251658246" behindDoc="1" locked="0" layoutInCell="1" allowOverlap="1" wp14:anchorId="09436E57" wp14:editId="7AECA571">
              <wp:simplePos x="0" y="0"/>
              <wp:positionH relativeFrom="page">
                <wp:posOffset>6466283</wp:posOffset>
              </wp:positionH>
              <wp:positionV relativeFrom="page">
                <wp:posOffset>9916104</wp:posOffset>
              </wp:positionV>
              <wp:extent cx="232410" cy="16573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05264C29" w14:textId="77777777" w:rsidR="0061390A" w:rsidRDefault="008121C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09436E57" id="_x0000_t202" coordsize="21600,21600" o:spt="202" path="m,l,21600r21600,l21600,xe">
              <v:stroke joinstyle="miter"/>
              <v:path gradientshapeok="t" o:connecttype="rect"/>
            </v:shapetype>
            <v:shape id="Text Box 8" o:spid="_x0000_s1035" type="#_x0000_t202" style="position:absolute;margin-left:509.15pt;margin-top:780.8pt;width:18.3pt;height:13.05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" filled="f" stroked="f">
              <v:textbox inset="0,0,0,0">
                <w:txbxContent>
                  <w:p w14:paraId="05264C29" w14:textId="77777777" w:rsidR="0061390A" w:rsidRDefault="008121C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E8B9" w14:textId="77777777" w:rsidR="0061390A" w:rsidRDefault="008121C1">
    <w:pPr>
      <w:pStyle w:val="BodyText"/>
      <w:spacing w:line="14" w:lineRule="auto"/>
      <w:rPr>
        <w:sz w:val="20"/>
      </w:rPr>
    </w:pPr>
    <w:r>
      <w:rPr>
        <w:noProof/>
      </w:rPr>
      <mc:AlternateContent>
        <mc:Choice Requires="wps">
          <w:drawing>
            <wp:anchor distT="0" distB="0" distL="0" distR="0" simplePos="0" relativeHeight="251658248" behindDoc="1" locked="0" layoutInCell="1" allowOverlap="1" wp14:anchorId="66C31E1B" wp14:editId="6666D8AF">
              <wp:simplePos x="0" y="0"/>
              <wp:positionH relativeFrom="page">
                <wp:posOffset>6466283</wp:posOffset>
              </wp:positionH>
              <wp:positionV relativeFrom="page">
                <wp:posOffset>9916104</wp:posOffset>
              </wp:positionV>
              <wp:extent cx="232410" cy="16573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60D75833" w14:textId="77777777" w:rsidR="0061390A" w:rsidRDefault="008121C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66C31E1B" id="_x0000_t202" coordsize="21600,21600" o:spt="202" path="m,l,21600r21600,l21600,xe">
              <v:stroke joinstyle="miter"/>
              <v:path gradientshapeok="t" o:connecttype="rect"/>
            </v:shapetype>
            <v:shape id="Text Box 13" o:spid="_x0000_s1037" type="#_x0000_t202" style="position:absolute;margin-left:509.15pt;margin-top:780.8pt;width:18.3pt;height:13.05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" filled="f" stroked="f">
              <v:textbox inset="0,0,0,0">
                <w:txbxContent>
                  <w:p w14:paraId="60D75833" w14:textId="77777777" w:rsidR="0061390A" w:rsidRDefault="008121C1">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14303" w14:textId="77777777" w:rsidR="00775935" w:rsidRDefault="00775935">
      <w:r>
        <w:separator/>
      </w:r>
    </w:p>
  </w:footnote>
  <w:footnote w:type="continuationSeparator" w:id="0">
    <w:p w14:paraId="16E4272E" w14:textId="77777777" w:rsidR="00775935" w:rsidRDefault="00775935">
      <w:r>
        <w:continuationSeparator/>
      </w:r>
    </w:p>
  </w:footnote>
  <w:footnote w:type="continuationNotice" w:id="1">
    <w:p w14:paraId="605BCFD1" w14:textId="77777777" w:rsidR="00775935" w:rsidRDefault="007759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C462" w14:textId="77777777" w:rsidR="0061390A" w:rsidRDefault="008121C1">
    <w:pPr>
      <w:pStyle w:val="BodyText"/>
      <w:spacing w:line="14" w:lineRule="auto"/>
      <w:rPr>
        <w:sz w:val="20"/>
      </w:rPr>
    </w:pPr>
    <w:r>
      <w:rPr>
        <w:noProof/>
      </w:rPr>
      <w:drawing>
        <wp:anchor distT="0" distB="0" distL="0" distR="0" simplePos="0" relativeHeight="251658240" behindDoc="1" locked="0" layoutInCell="1" allowOverlap="1" wp14:anchorId="72596AF3" wp14:editId="6B68F0E6">
          <wp:simplePos x="0" y="0"/>
          <wp:positionH relativeFrom="page">
            <wp:posOffset>914400</wp:posOffset>
          </wp:positionH>
          <wp:positionV relativeFrom="page">
            <wp:posOffset>450214</wp:posOffset>
          </wp:positionV>
          <wp:extent cx="1761134" cy="678813"/>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761134" cy="678813"/>
                  </a:xfrm>
                  <a:prstGeom prst="rect">
                    <a:avLst/>
                  </a:prstGeom>
                </pic:spPr>
              </pic:pic>
            </a:graphicData>
          </a:graphic>
        </wp:anchor>
      </w:drawing>
    </w:r>
    <w:r>
      <w:rPr>
        <w:noProof/>
      </w:rPr>
      <mc:AlternateContent>
        <mc:Choice Requires="wps">
          <w:drawing>
            <wp:anchor distT="0" distB="0" distL="0" distR="0" simplePos="0" relativeHeight="251658241" behindDoc="1" locked="0" layoutInCell="1" allowOverlap="1" wp14:anchorId="33EE94E0" wp14:editId="62D22FD0">
              <wp:simplePos x="0" y="0"/>
              <wp:positionH relativeFrom="page">
                <wp:posOffset>5213096</wp:posOffset>
              </wp:positionH>
              <wp:positionV relativeFrom="page">
                <wp:posOffset>156082</wp:posOffset>
              </wp:positionV>
              <wp:extent cx="210121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215" cy="152400"/>
                      </a:xfrm>
                      <a:prstGeom prst="rect">
                        <a:avLst/>
                      </a:prstGeom>
                    </wps:spPr>
                    <wps:txbx>
                      <w:txbxContent>
                        <w:p w14:paraId="4E254A96" w14:textId="77777777" w:rsidR="0061390A" w:rsidRDefault="008121C1">
                          <w:pPr>
                            <w:spacing w:line="223" w:lineRule="exact"/>
                            <w:ind w:left="20"/>
                            <w:rPr>
                              <w:sz w:val="20"/>
                            </w:rPr>
                          </w:pPr>
                          <w:r>
                            <w:rPr>
                              <w:color w:val="FF8B00"/>
                              <w:spacing w:val="-2"/>
                              <w:sz w:val="20"/>
                            </w:rPr>
                            <w:t>Information</w:t>
                          </w:r>
                          <w:r>
                            <w:rPr>
                              <w:color w:val="FF8B00"/>
                              <w:spacing w:val="12"/>
                              <w:sz w:val="20"/>
                            </w:rPr>
                            <w:t xml:space="preserve"> </w:t>
                          </w:r>
                          <w:r>
                            <w:rPr>
                              <w:color w:val="FF8B00"/>
                              <w:spacing w:val="-2"/>
                              <w:sz w:val="20"/>
                            </w:rPr>
                            <w:t>Classification:</w:t>
                          </w:r>
                          <w:r>
                            <w:rPr>
                              <w:color w:val="FF8B00"/>
                              <w:spacing w:val="11"/>
                              <w:sz w:val="20"/>
                            </w:rPr>
                            <w:t xml:space="preserve"> </w:t>
                          </w:r>
                          <w:r>
                            <w:rPr>
                              <w:color w:val="FF8B00"/>
                              <w:spacing w:val="-2"/>
                              <w:sz w:val="20"/>
                            </w:rPr>
                            <w:t>CONTROLLED</w:t>
                          </w:r>
                        </w:p>
                      </w:txbxContent>
                    </wps:txbx>
                    <wps:bodyPr wrap="square" lIns="0" tIns="0" rIns="0" bIns="0" rtlCol="0">
                      <a:noAutofit/>
                    </wps:bodyPr>
                  </wps:wsp>
                </a:graphicData>
              </a:graphic>
            </wp:anchor>
          </w:drawing>
        </mc:Choice>
        <mc:Fallback>
          <w:pict>
            <v:shapetype w14:anchorId="33EE94E0" id="_x0000_t202" coordsize="21600,21600" o:spt="202" path="m,l,21600r21600,l21600,xe">
              <v:stroke joinstyle="miter"/>
              <v:path gradientshapeok="t" o:connecttype="rect"/>
            </v:shapetype>
            <v:shape id="Text Box 2" o:spid="_x0000_s1031" type="#_x0000_t202" style="position:absolute;margin-left:410.5pt;margin-top:12.3pt;width:165.45pt;height:12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" filled="f" stroked="f">
              <v:textbox inset="0,0,0,0">
                <w:txbxContent>
                  <w:p w14:paraId="4E254A96" w14:textId="77777777" w:rsidR="0061390A" w:rsidRDefault="008121C1">
                    <w:pPr>
                      <w:spacing w:line="223" w:lineRule="exact"/>
                      <w:ind w:left="20"/>
                      <w:rPr>
                        <w:sz w:val="20"/>
                      </w:rPr>
                    </w:pPr>
                    <w:r>
                      <w:rPr>
                        <w:color w:val="FF8B00"/>
                        <w:spacing w:val="-2"/>
                        <w:sz w:val="20"/>
                      </w:rPr>
                      <w:t>Information</w:t>
                    </w:r>
                    <w:r>
                      <w:rPr>
                        <w:color w:val="FF8B00"/>
                        <w:spacing w:val="12"/>
                        <w:sz w:val="20"/>
                      </w:rPr>
                      <w:t xml:space="preserve"> </w:t>
                    </w:r>
                    <w:r>
                      <w:rPr>
                        <w:color w:val="FF8B00"/>
                        <w:spacing w:val="-2"/>
                        <w:sz w:val="20"/>
                      </w:rPr>
                      <w:t>Classification:</w:t>
                    </w:r>
                    <w:r>
                      <w:rPr>
                        <w:color w:val="FF8B00"/>
                        <w:spacing w:val="11"/>
                        <w:sz w:val="20"/>
                      </w:rPr>
                      <w:t xml:space="preserve"> </w:t>
                    </w:r>
                    <w:r>
                      <w:rPr>
                        <w:color w:val="FF8B00"/>
                        <w:spacing w:val="-2"/>
                        <w:sz w:val="20"/>
                      </w:rPr>
                      <w:t>CONTROLLED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EBABB" w14:textId="77777777" w:rsidR="0061390A" w:rsidRDefault="0061390A">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40B0" w14:textId="77777777" w:rsidR="0061390A" w:rsidRDefault="008121C1">
    <w:pPr>
      <w:pStyle w:val="BodyText"/>
      <w:spacing w:line="14" w:lineRule="auto"/>
      <w:rPr>
        <w:sz w:val="20"/>
      </w:rPr>
    </w:pPr>
    <w:r>
      <w:rPr>
        <w:noProof/>
      </w:rPr>
      <w:drawing>
        <wp:anchor distT="0" distB="0" distL="0" distR="0" simplePos="0" relativeHeight="251658244" behindDoc="1" locked="0" layoutInCell="1" allowOverlap="1" wp14:anchorId="0632262E" wp14:editId="4CEF55DA">
          <wp:simplePos x="0" y="0"/>
          <wp:positionH relativeFrom="page">
            <wp:posOffset>914400</wp:posOffset>
          </wp:positionH>
          <wp:positionV relativeFrom="page">
            <wp:posOffset>450214</wp:posOffset>
          </wp:positionV>
          <wp:extent cx="1761134" cy="678813"/>
          <wp:effectExtent l="0" t="0" r="0" b="0"/>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1761134" cy="678813"/>
                  </a:xfrm>
                  <a:prstGeom prst="rect">
                    <a:avLst/>
                  </a:prstGeom>
                </pic:spPr>
              </pic:pic>
            </a:graphicData>
          </a:graphic>
        </wp:anchor>
      </w:drawing>
    </w:r>
    <w:r>
      <w:rPr>
        <w:noProof/>
      </w:rPr>
      <mc:AlternateContent>
        <mc:Choice Requires="wps">
          <w:drawing>
            <wp:anchor distT="0" distB="0" distL="0" distR="0" simplePos="0" relativeHeight="251658245" behindDoc="1" locked="0" layoutInCell="1" allowOverlap="1" wp14:anchorId="14BD6D4E" wp14:editId="42170C66">
              <wp:simplePos x="0" y="0"/>
              <wp:positionH relativeFrom="page">
                <wp:posOffset>5213096</wp:posOffset>
              </wp:positionH>
              <wp:positionV relativeFrom="page">
                <wp:posOffset>156082</wp:posOffset>
              </wp:positionV>
              <wp:extent cx="2101215" cy="1524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215" cy="152400"/>
                      </a:xfrm>
                      <a:prstGeom prst="rect">
                        <a:avLst/>
                      </a:prstGeom>
                    </wps:spPr>
                    <wps:txbx>
                      <w:txbxContent>
                        <w:p w14:paraId="43C9CFE0" w14:textId="77777777" w:rsidR="0061390A" w:rsidRDefault="008121C1">
                          <w:pPr>
                            <w:spacing w:line="223" w:lineRule="exact"/>
                            <w:ind w:left="20"/>
                            <w:rPr>
                              <w:sz w:val="20"/>
                            </w:rPr>
                          </w:pPr>
                          <w:r>
                            <w:rPr>
                              <w:color w:val="FF8B00"/>
                              <w:spacing w:val="-2"/>
                              <w:sz w:val="20"/>
                            </w:rPr>
                            <w:t>Information</w:t>
                          </w:r>
                          <w:r>
                            <w:rPr>
                              <w:color w:val="FF8B00"/>
                              <w:spacing w:val="12"/>
                              <w:sz w:val="20"/>
                            </w:rPr>
                            <w:t xml:space="preserve"> </w:t>
                          </w:r>
                          <w:r>
                            <w:rPr>
                              <w:color w:val="FF8B00"/>
                              <w:spacing w:val="-2"/>
                              <w:sz w:val="20"/>
                            </w:rPr>
                            <w:t>Classification:</w:t>
                          </w:r>
                          <w:r>
                            <w:rPr>
                              <w:color w:val="FF8B00"/>
                              <w:spacing w:val="11"/>
                              <w:sz w:val="20"/>
                            </w:rPr>
                            <w:t xml:space="preserve"> </w:t>
                          </w:r>
                          <w:r>
                            <w:rPr>
                              <w:color w:val="FF8B00"/>
                              <w:spacing w:val="-2"/>
                              <w:sz w:val="20"/>
                            </w:rPr>
                            <w:t>CONTROLLED</w:t>
                          </w:r>
                        </w:p>
                      </w:txbxContent>
                    </wps:txbx>
                    <wps:bodyPr wrap="square" lIns="0" tIns="0" rIns="0" bIns="0" rtlCol="0">
                      <a:noAutofit/>
                    </wps:bodyPr>
                  </wps:wsp>
                </a:graphicData>
              </a:graphic>
            </wp:anchor>
          </w:drawing>
        </mc:Choice>
        <mc:Fallback>
          <w:pict>
            <v:shapetype w14:anchorId="14BD6D4E" id="_x0000_t202" coordsize="21600,21600" o:spt="202" path="m,l,21600r21600,l21600,xe">
              <v:stroke joinstyle="miter"/>
              <v:path gradientshapeok="t" o:connecttype="rect"/>
            </v:shapetype>
            <v:shape id="Text Box 7" o:spid="_x0000_s1034" type="#_x0000_t202" style="position:absolute;margin-left:410.5pt;margin-top:12.3pt;width:165.45pt;height:12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" filled="f" stroked="f">
              <v:textbox inset="0,0,0,0">
                <w:txbxContent>
                  <w:p w14:paraId="43C9CFE0" w14:textId="77777777" w:rsidR="0061390A" w:rsidRDefault="008121C1">
                    <w:pPr>
                      <w:spacing w:line="223" w:lineRule="exact"/>
                      <w:ind w:left="20"/>
                      <w:rPr>
                        <w:sz w:val="20"/>
                      </w:rPr>
                    </w:pPr>
                    <w:r>
                      <w:rPr>
                        <w:color w:val="FF8B00"/>
                        <w:spacing w:val="-2"/>
                        <w:sz w:val="20"/>
                      </w:rPr>
                      <w:t>Information</w:t>
                    </w:r>
                    <w:r>
                      <w:rPr>
                        <w:color w:val="FF8B00"/>
                        <w:spacing w:val="12"/>
                        <w:sz w:val="20"/>
                      </w:rPr>
                      <w:t xml:space="preserve"> </w:t>
                    </w:r>
                    <w:r>
                      <w:rPr>
                        <w:color w:val="FF8B00"/>
                        <w:spacing w:val="-2"/>
                        <w:sz w:val="20"/>
                      </w:rPr>
                      <w:t>Classification:</w:t>
                    </w:r>
                    <w:r>
                      <w:rPr>
                        <w:color w:val="FF8B00"/>
                        <w:spacing w:val="11"/>
                        <w:sz w:val="20"/>
                      </w:rPr>
                      <w:t xml:space="preserve"> </w:t>
                    </w:r>
                    <w:r>
                      <w:rPr>
                        <w:color w:val="FF8B00"/>
                        <w:spacing w:val="-2"/>
                        <w:sz w:val="20"/>
                      </w:rPr>
                      <w:t>CONTROLLED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A35A0" w14:textId="77777777" w:rsidR="0061390A" w:rsidRDefault="008121C1">
    <w:pPr>
      <w:pStyle w:val="BodyText"/>
      <w:spacing w:line="14" w:lineRule="auto"/>
      <w:rPr>
        <w:sz w:val="20"/>
      </w:rPr>
    </w:pPr>
    <w:r>
      <w:rPr>
        <w:noProof/>
      </w:rPr>
      <mc:AlternateContent>
        <mc:Choice Requires="wps">
          <w:drawing>
            <wp:anchor distT="0" distB="0" distL="0" distR="0" simplePos="0" relativeHeight="251658247" behindDoc="1" locked="0" layoutInCell="1" allowOverlap="1" wp14:anchorId="6393D5D6" wp14:editId="397F6143">
              <wp:simplePos x="0" y="0"/>
              <wp:positionH relativeFrom="page">
                <wp:posOffset>5213096</wp:posOffset>
              </wp:positionH>
              <wp:positionV relativeFrom="page">
                <wp:posOffset>156082</wp:posOffset>
              </wp:positionV>
              <wp:extent cx="2101215" cy="1524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215" cy="152400"/>
                      </a:xfrm>
                      <a:prstGeom prst="rect">
                        <a:avLst/>
                      </a:prstGeom>
                    </wps:spPr>
                    <wps:txbx>
                      <w:txbxContent>
                        <w:p w14:paraId="4059C765" w14:textId="77777777" w:rsidR="0061390A" w:rsidRDefault="008121C1">
                          <w:pPr>
                            <w:spacing w:line="223" w:lineRule="exact"/>
                            <w:ind w:left="20"/>
                            <w:rPr>
                              <w:sz w:val="20"/>
                            </w:rPr>
                          </w:pPr>
                          <w:r>
                            <w:rPr>
                              <w:color w:val="FF8B00"/>
                              <w:spacing w:val="-2"/>
                              <w:sz w:val="20"/>
                            </w:rPr>
                            <w:t>Information</w:t>
                          </w:r>
                          <w:r>
                            <w:rPr>
                              <w:color w:val="FF8B00"/>
                              <w:spacing w:val="12"/>
                              <w:sz w:val="20"/>
                            </w:rPr>
                            <w:t xml:space="preserve"> </w:t>
                          </w:r>
                          <w:r>
                            <w:rPr>
                              <w:color w:val="FF8B00"/>
                              <w:spacing w:val="-2"/>
                              <w:sz w:val="20"/>
                            </w:rPr>
                            <w:t>Classification:</w:t>
                          </w:r>
                          <w:r>
                            <w:rPr>
                              <w:color w:val="FF8B00"/>
                              <w:spacing w:val="11"/>
                              <w:sz w:val="20"/>
                            </w:rPr>
                            <w:t xml:space="preserve"> </w:t>
                          </w:r>
                          <w:r>
                            <w:rPr>
                              <w:color w:val="FF8B00"/>
                              <w:spacing w:val="-2"/>
                              <w:sz w:val="20"/>
                            </w:rPr>
                            <w:t>CONTROLLED</w:t>
                          </w:r>
                        </w:p>
                      </w:txbxContent>
                    </wps:txbx>
                    <wps:bodyPr wrap="square" lIns="0" tIns="0" rIns="0" bIns="0" rtlCol="0">
                      <a:noAutofit/>
                    </wps:bodyPr>
                  </wps:wsp>
                </a:graphicData>
              </a:graphic>
            </wp:anchor>
          </w:drawing>
        </mc:Choice>
        <mc:Fallback>
          <w:pict>
            <v:shapetype w14:anchorId="6393D5D6" id="_x0000_t202" coordsize="21600,21600" o:spt="202" path="m,l,21600r21600,l21600,xe">
              <v:stroke joinstyle="miter"/>
              <v:path gradientshapeok="t" o:connecttype="rect"/>
            </v:shapetype>
            <v:shape id="Text Box 12" o:spid="_x0000_s1036" type="#_x0000_t202" style="position:absolute;margin-left:410.5pt;margin-top:12.3pt;width:165.45pt;height:12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" filled="f" stroked="f">
              <v:textbox inset="0,0,0,0">
                <w:txbxContent>
                  <w:p w14:paraId="4059C765" w14:textId="77777777" w:rsidR="0061390A" w:rsidRDefault="008121C1">
                    <w:pPr>
                      <w:spacing w:line="223" w:lineRule="exact"/>
                      <w:ind w:left="20"/>
                      <w:rPr>
                        <w:sz w:val="20"/>
                      </w:rPr>
                    </w:pPr>
                    <w:r>
                      <w:rPr>
                        <w:color w:val="FF8B00"/>
                        <w:spacing w:val="-2"/>
                        <w:sz w:val="20"/>
                      </w:rPr>
                      <w:t>Information</w:t>
                    </w:r>
                    <w:r>
                      <w:rPr>
                        <w:color w:val="FF8B00"/>
                        <w:spacing w:val="12"/>
                        <w:sz w:val="20"/>
                      </w:rPr>
                      <w:t xml:space="preserve"> </w:t>
                    </w:r>
                    <w:r>
                      <w:rPr>
                        <w:color w:val="FF8B00"/>
                        <w:spacing w:val="-2"/>
                        <w:sz w:val="20"/>
                      </w:rPr>
                      <w:t>Classification:</w:t>
                    </w:r>
                    <w:r>
                      <w:rPr>
                        <w:color w:val="FF8B00"/>
                        <w:spacing w:val="11"/>
                        <w:sz w:val="20"/>
                      </w:rPr>
                      <w:t xml:space="preserve"> </w:t>
                    </w:r>
                    <w:r>
                      <w:rPr>
                        <w:color w:val="FF8B00"/>
                        <w:spacing w:val="-2"/>
                        <w:sz w:val="20"/>
                      </w:rPr>
                      <w:t>CONTROLLED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120A8"/>
    <w:multiLevelType w:val="hybridMultilevel"/>
    <w:tmpl w:val="FDA8E238"/>
    <w:lvl w:ilvl="0" w:tplc="3252DE78">
      <w:numFmt w:val="bullet"/>
      <w:lvlText w:val="•"/>
      <w:lvlJc w:val="left"/>
      <w:pPr>
        <w:ind w:left="785" w:hanging="284"/>
      </w:pPr>
      <w:rPr>
        <w:rFonts w:ascii="Verdana" w:eastAsia="Verdana" w:hAnsi="Verdana" w:cs="Verdana" w:hint="default"/>
        <w:b w:val="0"/>
        <w:bCs w:val="0"/>
        <w:i w:val="0"/>
        <w:iCs w:val="0"/>
        <w:spacing w:val="0"/>
        <w:w w:val="99"/>
        <w:sz w:val="26"/>
        <w:szCs w:val="26"/>
        <w:lang w:val="en-US" w:eastAsia="en-US" w:bidi="ar-SA"/>
      </w:rPr>
    </w:lvl>
    <w:lvl w:ilvl="1" w:tplc="59A20AD4">
      <w:numFmt w:val="bullet"/>
      <w:lvlText w:val="•"/>
      <w:lvlJc w:val="left"/>
      <w:pPr>
        <w:ind w:left="1648" w:hanging="284"/>
      </w:pPr>
      <w:rPr>
        <w:rFonts w:hint="default"/>
        <w:lang w:val="en-US" w:eastAsia="en-US" w:bidi="ar-SA"/>
      </w:rPr>
    </w:lvl>
    <w:lvl w:ilvl="2" w:tplc="ACD4EB38">
      <w:numFmt w:val="bullet"/>
      <w:lvlText w:val="•"/>
      <w:lvlJc w:val="left"/>
      <w:pPr>
        <w:ind w:left="2517" w:hanging="284"/>
      </w:pPr>
      <w:rPr>
        <w:rFonts w:hint="default"/>
        <w:lang w:val="en-US" w:eastAsia="en-US" w:bidi="ar-SA"/>
      </w:rPr>
    </w:lvl>
    <w:lvl w:ilvl="3" w:tplc="51A0DF68">
      <w:numFmt w:val="bullet"/>
      <w:lvlText w:val="•"/>
      <w:lvlJc w:val="left"/>
      <w:pPr>
        <w:ind w:left="3385" w:hanging="284"/>
      </w:pPr>
      <w:rPr>
        <w:rFonts w:hint="default"/>
        <w:lang w:val="en-US" w:eastAsia="en-US" w:bidi="ar-SA"/>
      </w:rPr>
    </w:lvl>
    <w:lvl w:ilvl="4" w:tplc="50869766">
      <w:numFmt w:val="bullet"/>
      <w:lvlText w:val="•"/>
      <w:lvlJc w:val="left"/>
      <w:pPr>
        <w:ind w:left="4254" w:hanging="284"/>
      </w:pPr>
      <w:rPr>
        <w:rFonts w:hint="default"/>
        <w:lang w:val="en-US" w:eastAsia="en-US" w:bidi="ar-SA"/>
      </w:rPr>
    </w:lvl>
    <w:lvl w:ilvl="5" w:tplc="908245CC">
      <w:numFmt w:val="bullet"/>
      <w:lvlText w:val="•"/>
      <w:lvlJc w:val="left"/>
      <w:pPr>
        <w:ind w:left="5123" w:hanging="284"/>
      </w:pPr>
      <w:rPr>
        <w:rFonts w:hint="default"/>
        <w:lang w:val="en-US" w:eastAsia="en-US" w:bidi="ar-SA"/>
      </w:rPr>
    </w:lvl>
    <w:lvl w:ilvl="6" w:tplc="FB96501A">
      <w:numFmt w:val="bullet"/>
      <w:lvlText w:val="•"/>
      <w:lvlJc w:val="left"/>
      <w:pPr>
        <w:ind w:left="5991" w:hanging="284"/>
      </w:pPr>
      <w:rPr>
        <w:rFonts w:hint="default"/>
        <w:lang w:val="en-US" w:eastAsia="en-US" w:bidi="ar-SA"/>
      </w:rPr>
    </w:lvl>
    <w:lvl w:ilvl="7" w:tplc="57DAA718">
      <w:numFmt w:val="bullet"/>
      <w:lvlText w:val="•"/>
      <w:lvlJc w:val="left"/>
      <w:pPr>
        <w:ind w:left="6860" w:hanging="284"/>
      </w:pPr>
      <w:rPr>
        <w:rFonts w:hint="default"/>
        <w:lang w:val="en-US" w:eastAsia="en-US" w:bidi="ar-SA"/>
      </w:rPr>
    </w:lvl>
    <w:lvl w:ilvl="8" w:tplc="C8E2059E">
      <w:numFmt w:val="bullet"/>
      <w:lvlText w:val="•"/>
      <w:lvlJc w:val="left"/>
      <w:pPr>
        <w:ind w:left="7729" w:hanging="284"/>
      </w:pPr>
      <w:rPr>
        <w:rFonts w:hint="default"/>
        <w:lang w:val="en-US" w:eastAsia="en-US" w:bidi="ar-SA"/>
      </w:rPr>
    </w:lvl>
  </w:abstractNum>
  <w:abstractNum w:abstractNumId="1" w15:restartNumberingAfterBreak="0">
    <w:nsid w:val="6A7D1E76"/>
    <w:multiLevelType w:val="hybridMultilevel"/>
    <w:tmpl w:val="976695C0"/>
    <w:lvl w:ilvl="0" w:tplc="5F7A5F26">
      <w:numFmt w:val="bullet"/>
      <w:lvlText w:val="-"/>
      <w:lvlJc w:val="left"/>
      <w:pPr>
        <w:ind w:left="940" w:hanging="361"/>
      </w:pPr>
      <w:rPr>
        <w:rFonts w:ascii="Calibri" w:eastAsia="Calibri" w:hAnsi="Calibri" w:cs="Calibri" w:hint="default"/>
        <w:b w:val="0"/>
        <w:bCs w:val="0"/>
        <w:i w:val="0"/>
        <w:iCs w:val="0"/>
        <w:spacing w:val="0"/>
        <w:w w:val="99"/>
        <w:sz w:val="26"/>
        <w:szCs w:val="26"/>
        <w:lang w:val="en-US" w:eastAsia="en-US" w:bidi="ar-SA"/>
      </w:rPr>
    </w:lvl>
    <w:lvl w:ilvl="1" w:tplc="AB72C25C">
      <w:numFmt w:val="bullet"/>
      <w:lvlText w:val="•"/>
      <w:lvlJc w:val="left"/>
      <w:pPr>
        <w:ind w:left="1816" w:hanging="361"/>
      </w:pPr>
      <w:rPr>
        <w:rFonts w:hint="default"/>
        <w:lang w:val="en-US" w:eastAsia="en-US" w:bidi="ar-SA"/>
      </w:rPr>
    </w:lvl>
    <w:lvl w:ilvl="2" w:tplc="F18889E8">
      <w:numFmt w:val="bullet"/>
      <w:lvlText w:val="•"/>
      <w:lvlJc w:val="left"/>
      <w:pPr>
        <w:ind w:left="2693" w:hanging="361"/>
      </w:pPr>
      <w:rPr>
        <w:rFonts w:hint="default"/>
        <w:lang w:val="en-US" w:eastAsia="en-US" w:bidi="ar-SA"/>
      </w:rPr>
    </w:lvl>
    <w:lvl w:ilvl="3" w:tplc="2E108616">
      <w:numFmt w:val="bullet"/>
      <w:lvlText w:val="•"/>
      <w:lvlJc w:val="left"/>
      <w:pPr>
        <w:ind w:left="3569" w:hanging="361"/>
      </w:pPr>
      <w:rPr>
        <w:rFonts w:hint="default"/>
        <w:lang w:val="en-US" w:eastAsia="en-US" w:bidi="ar-SA"/>
      </w:rPr>
    </w:lvl>
    <w:lvl w:ilvl="4" w:tplc="7DD84D82">
      <w:numFmt w:val="bullet"/>
      <w:lvlText w:val="•"/>
      <w:lvlJc w:val="left"/>
      <w:pPr>
        <w:ind w:left="4446" w:hanging="361"/>
      </w:pPr>
      <w:rPr>
        <w:rFonts w:hint="default"/>
        <w:lang w:val="en-US" w:eastAsia="en-US" w:bidi="ar-SA"/>
      </w:rPr>
    </w:lvl>
    <w:lvl w:ilvl="5" w:tplc="07186E4C">
      <w:numFmt w:val="bullet"/>
      <w:lvlText w:val="•"/>
      <w:lvlJc w:val="left"/>
      <w:pPr>
        <w:ind w:left="5323" w:hanging="361"/>
      </w:pPr>
      <w:rPr>
        <w:rFonts w:hint="default"/>
        <w:lang w:val="en-US" w:eastAsia="en-US" w:bidi="ar-SA"/>
      </w:rPr>
    </w:lvl>
    <w:lvl w:ilvl="6" w:tplc="D758D10E">
      <w:numFmt w:val="bullet"/>
      <w:lvlText w:val="•"/>
      <w:lvlJc w:val="left"/>
      <w:pPr>
        <w:ind w:left="6199" w:hanging="361"/>
      </w:pPr>
      <w:rPr>
        <w:rFonts w:hint="default"/>
        <w:lang w:val="en-US" w:eastAsia="en-US" w:bidi="ar-SA"/>
      </w:rPr>
    </w:lvl>
    <w:lvl w:ilvl="7" w:tplc="955C9302">
      <w:numFmt w:val="bullet"/>
      <w:lvlText w:val="•"/>
      <w:lvlJc w:val="left"/>
      <w:pPr>
        <w:ind w:left="7076" w:hanging="361"/>
      </w:pPr>
      <w:rPr>
        <w:rFonts w:hint="default"/>
        <w:lang w:val="en-US" w:eastAsia="en-US" w:bidi="ar-SA"/>
      </w:rPr>
    </w:lvl>
    <w:lvl w:ilvl="8" w:tplc="389C0070">
      <w:numFmt w:val="bullet"/>
      <w:lvlText w:val="•"/>
      <w:lvlJc w:val="left"/>
      <w:pPr>
        <w:ind w:left="7953" w:hanging="361"/>
      </w:pPr>
      <w:rPr>
        <w:rFonts w:hint="default"/>
        <w:lang w:val="en-US" w:eastAsia="en-US" w:bidi="ar-SA"/>
      </w:rPr>
    </w:lvl>
  </w:abstractNum>
  <w:abstractNum w:abstractNumId="2" w15:restartNumberingAfterBreak="0">
    <w:nsid w:val="79AC1911"/>
    <w:multiLevelType w:val="multilevel"/>
    <w:tmpl w:val="7D6C2E9E"/>
    <w:lvl w:ilvl="0">
      <w:start w:val="1"/>
      <w:numFmt w:val="decimal"/>
      <w:lvlText w:val="%1.0"/>
      <w:lvlJc w:val="left"/>
      <w:pPr>
        <w:ind w:left="611" w:hanging="392"/>
        <w:jc w:val="left"/>
      </w:pPr>
      <w:rPr>
        <w:rFonts w:ascii="Calibri" w:eastAsia="Calibri" w:hAnsi="Calibri" w:cs="Calibri" w:hint="default"/>
        <w:b/>
        <w:bCs/>
        <w:i w:val="0"/>
        <w:iCs w:val="0"/>
        <w:spacing w:val="0"/>
        <w:w w:val="99"/>
        <w:sz w:val="26"/>
        <w:szCs w:val="26"/>
        <w:lang w:val="en-US" w:eastAsia="en-US" w:bidi="ar-SA"/>
      </w:rPr>
    </w:lvl>
    <w:lvl w:ilvl="1">
      <w:start w:val="1"/>
      <w:numFmt w:val="decimal"/>
      <w:lvlText w:val="%1.%2"/>
      <w:lvlJc w:val="left"/>
      <w:pPr>
        <w:ind w:left="610" w:hanging="392"/>
        <w:jc w:val="left"/>
      </w:pPr>
      <w:rPr>
        <w:rFonts w:ascii="Calibri" w:eastAsia="Calibri" w:hAnsi="Calibri" w:cs="Calibri" w:hint="default"/>
        <w:b/>
        <w:bCs/>
        <w:i w:val="0"/>
        <w:iCs w:val="0"/>
        <w:spacing w:val="0"/>
        <w:w w:val="99"/>
        <w:sz w:val="26"/>
        <w:szCs w:val="26"/>
        <w:lang w:val="en-US" w:eastAsia="en-US" w:bidi="ar-SA"/>
      </w:rPr>
    </w:lvl>
    <w:lvl w:ilvl="2">
      <w:numFmt w:val="bullet"/>
      <w:lvlText w:val=""/>
      <w:lvlJc w:val="left"/>
      <w:pPr>
        <w:ind w:left="939" w:hanging="361"/>
      </w:pPr>
      <w:rPr>
        <w:rFonts w:ascii="Symbol" w:eastAsia="Symbol" w:hAnsi="Symbol" w:cs="Symbol" w:hint="default"/>
        <w:b w:val="0"/>
        <w:bCs w:val="0"/>
        <w:i w:val="0"/>
        <w:iCs w:val="0"/>
        <w:spacing w:val="0"/>
        <w:w w:val="99"/>
        <w:sz w:val="26"/>
        <w:szCs w:val="26"/>
        <w:lang w:val="en-US" w:eastAsia="en-US" w:bidi="ar-SA"/>
      </w:rPr>
    </w:lvl>
    <w:lvl w:ilvl="3">
      <w:numFmt w:val="bullet"/>
      <w:lvlText w:val="•"/>
      <w:lvlJc w:val="left"/>
      <w:pPr>
        <w:ind w:left="2834" w:hanging="361"/>
      </w:pPr>
      <w:rPr>
        <w:rFonts w:hint="default"/>
        <w:lang w:val="en-US" w:eastAsia="en-US" w:bidi="ar-SA"/>
      </w:rPr>
    </w:lvl>
    <w:lvl w:ilvl="4">
      <w:numFmt w:val="bullet"/>
      <w:lvlText w:val="•"/>
      <w:lvlJc w:val="left"/>
      <w:pPr>
        <w:ind w:left="3782" w:hanging="361"/>
      </w:pPr>
      <w:rPr>
        <w:rFonts w:hint="default"/>
        <w:lang w:val="en-US" w:eastAsia="en-US" w:bidi="ar-SA"/>
      </w:rPr>
    </w:lvl>
    <w:lvl w:ilvl="5">
      <w:numFmt w:val="bullet"/>
      <w:lvlText w:val="•"/>
      <w:lvlJc w:val="left"/>
      <w:pPr>
        <w:ind w:left="4729" w:hanging="361"/>
      </w:pPr>
      <w:rPr>
        <w:rFonts w:hint="default"/>
        <w:lang w:val="en-US" w:eastAsia="en-US" w:bidi="ar-SA"/>
      </w:rPr>
    </w:lvl>
    <w:lvl w:ilvl="6">
      <w:numFmt w:val="bullet"/>
      <w:lvlText w:val="•"/>
      <w:lvlJc w:val="left"/>
      <w:pPr>
        <w:ind w:left="5676" w:hanging="361"/>
      </w:pPr>
      <w:rPr>
        <w:rFonts w:hint="default"/>
        <w:lang w:val="en-US" w:eastAsia="en-US" w:bidi="ar-SA"/>
      </w:rPr>
    </w:lvl>
    <w:lvl w:ilvl="7">
      <w:numFmt w:val="bullet"/>
      <w:lvlText w:val="•"/>
      <w:lvlJc w:val="left"/>
      <w:pPr>
        <w:ind w:left="6624" w:hanging="361"/>
      </w:pPr>
      <w:rPr>
        <w:rFonts w:hint="default"/>
        <w:lang w:val="en-US" w:eastAsia="en-US" w:bidi="ar-SA"/>
      </w:rPr>
    </w:lvl>
    <w:lvl w:ilvl="8">
      <w:numFmt w:val="bullet"/>
      <w:lvlText w:val="•"/>
      <w:lvlJc w:val="left"/>
      <w:pPr>
        <w:ind w:left="7571" w:hanging="361"/>
      </w:pPr>
      <w:rPr>
        <w:rFonts w:hint="default"/>
        <w:lang w:val="en-US" w:eastAsia="en-US" w:bidi="ar-SA"/>
      </w:rPr>
    </w:lvl>
  </w:abstractNum>
  <w:num w:numId="1" w16cid:durableId="961496358">
    <w:abstractNumId w:val="1"/>
  </w:num>
  <w:num w:numId="2" w16cid:durableId="1571695039">
    <w:abstractNumId w:val="0"/>
  </w:num>
  <w:num w:numId="3" w16cid:durableId="871771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90A"/>
    <w:rsid w:val="00050441"/>
    <w:rsid w:val="000571B3"/>
    <w:rsid w:val="00077299"/>
    <w:rsid w:val="000B61D8"/>
    <w:rsid w:val="000C6B51"/>
    <w:rsid w:val="000E7D65"/>
    <w:rsid w:val="001010B3"/>
    <w:rsid w:val="001020E8"/>
    <w:rsid w:val="00106745"/>
    <w:rsid w:val="00117B27"/>
    <w:rsid w:val="00176146"/>
    <w:rsid w:val="00183D5D"/>
    <w:rsid w:val="00186F97"/>
    <w:rsid w:val="00211D07"/>
    <w:rsid w:val="002158FF"/>
    <w:rsid w:val="002A7E14"/>
    <w:rsid w:val="002C28B9"/>
    <w:rsid w:val="00386B9A"/>
    <w:rsid w:val="003C33CA"/>
    <w:rsid w:val="004203DA"/>
    <w:rsid w:val="0042582A"/>
    <w:rsid w:val="0042648E"/>
    <w:rsid w:val="00473175"/>
    <w:rsid w:val="004C7F85"/>
    <w:rsid w:val="00532931"/>
    <w:rsid w:val="00562E23"/>
    <w:rsid w:val="00591876"/>
    <w:rsid w:val="005B4751"/>
    <w:rsid w:val="005B6257"/>
    <w:rsid w:val="005D0EE3"/>
    <w:rsid w:val="0061390A"/>
    <w:rsid w:val="006257A1"/>
    <w:rsid w:val="00633ABD"/>
    <w:rsid w:val="006A5B1E"/>
    <w:rsid w:val="006E163B"/>
    <w:rsid w:val="006F42B5"/>
    <w:rsid w:val="00775935"/>
    <w:rsid w:val="0078150A"/>
    <w:rsid w:val="0079083E"/>
    <w:rsid w:val="00796548"/>
    <w:rsid w:val="007A11FC"/>
    <w:rsid w:val="007A5A9A"/>
    <w:rsid w:val="007D6653"/>
    <w:rsid w:val="007E6951"/>
    <w:rsid w:val="007E6DBD"/>
    <w:rsid w:val="007F6937"/>
    <w:rsid w:val="008121C1"/>
    <w:rsid w:val="00880123"/>
    <w:rsid w:val="008A54BB"/>
    <w:rsid w:val="00975F0D"/>
    <w:rsid w:val="009C5ED0"/>
    <w:rsid w:val="00AA3BB3"/>
    <w:rsid w:val="00AD1C09"/>
    <w:rsid w:val="00B508F0"/>
    <w:rsid w:val="00B65D39"/>
    <w:rsid w:val="00BC46C4"/>
    <w:rsid w:val="00C21691"/>
    <w:rsid w:val="00C506E3"/>
    <w:rsid w:val="00C90A77"/>
    <w:rsid w:val="00CA6CF6"/>
    <w:rsid w:val="00CD3D82"/>
    <w:rsid w:val="00D31D82"/>
    <w:rsid w:val="00D5758B"/>
    <w:rsid w:val="00D879D0"/>
    <w:rsid w:val="00D92707"/>
    <w:rsid w:val="00E05F57"/>
    <w:rsid w:val="00E21988"/>
    <w:rsid w:val="00E6167F"/>
    <w:rsid w:val="00E62BF7"/>
    <w:rsid w:val="00E62D1D"/>
    <w:rsid w:val="00EE4FDB"/>
    <w:rsid w:val="00EE6D33"/>
    <w:rsid w:val="00F30D57"/>
    <w:rsid w:val="00F76A13"/>
    <w:rsid w:val="00F83554"/>
    <w:rsid w:val="00FD723C"/>
    <w:rsid w:val="00FE49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C42D0"/>
  <w15:docId w15:val="{6B4F691A-BF8E-4F28-A6A1-1B2463397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608" w:hanging="389"/>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0"/>
    <w:qFormat/>
    <w:pPr>
      <w:spacing w:before="250"/>
      <w:ind w:left="220" w:right="226"/>
    </w:pPr>
    <w:rPr>
      <w:b/>
      <w:bCs/>
      <w:sz w:val="32"/>
      <w:szCs w:val="32"/>
      <w:u w:val="single" w:color="000000"/>
    </w:rPr>
  </w:style>
  <w:style w:type="paragraph" w:styleId="ListParagraph">
    <w:name w:val="List Paragraph"/>
    <w:basedOn w:val="Normal"/>
    <w:uiPriority w:val="1"/>
    <w:qFormat/>
    <w:pPr>
      <w:ind w:left="608" w:hanging="389"/>
    </w:pPr>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0571B3"/>
    <w:pPr>
      <w:tabs>
        <w:tab w:val="center" w:pos="4513"/>
        <w:tab w:val="right" w:pos="9026"/>
      </w:tabs>
    </w:pPr>
  </w:style>
  <w:style w:type="character" w:customStyle="1" w:styleId="HeaderChar">
    <w:name w:val="Header Char"/>
    <w:basedOn w:val="DefaultParagraphFont"/>
    <w:link w:val="Header"/>
    <w:uiPriority w:val="99"/>
    <w:semiHidden/>
    <w:rsid w:val="000571B3"/>
    <w:rPr>
      <w:rFonts w:ascii="Calibri" w:eastAsia="Calibri" w:hAnsi="Calibri" w:cs="Calibri"/>
    </w:rPr>
  </w:style>
  <w:style w:type="paragraph" w:styleId="Footer">
    <w:name w:val="footer"/>
    <w:basedOn w:val="Normal"/>
    <w:link w:val="FooterChar"/>
    <w:uiPriority w:val="99"/>
    <w:semiHidden/>
    <w:unhideWhenUsed/>
    <w:rsid w:val="000571B3"/>
    <w:pPr>
      <w:tabs>
        <w:tab w:val="center" w:pos="4513"/>
        <w:tab w:val="right" w:pos="9026"/>
      </w:tabs>
    </w:pPr>
  </w:style>
  <w:style w:type="character" w:customStyle="1" w:styleId="FooterChar">
    <w:name w:val="Footer Char"/>
    <w:basedOn w:val="DefaultParagraphFont"/>
    <w:link w:val="Footer"/>
    <w:uiPriority w:val="99"/>
    <w:semiHidden/>
    <w:rsid w:val="000571B3"/>
    <w:rPr>
      <w:rFonts w:ascii="Calibri" w:eastAsia="Calibri" w:hAnsi="Calibri" w:cs="Calibri"/>
    </w:rPr>
  </w:style>
  <w:style w:type="character" w:styleId="CommentReference">
    <w:name w:val="annotation reference"/>
    <w:basedOn w:val="DefaultParagraphFont"/>
    <w:uiPriority w:val="99"/>
    <w:semiHidden/>
    <w:unhideWhenUsed/>
    <w:rsid w:val="00077299"/>
    <w:rPr>
      <w:sz w:val="16"/>
      <w:szCs w:val="16"/>
    </w:rPr>
  </w:style>
  <w:style w:type="paragraph" w:styleId="CommentText">
    <w:name w:val="annotation text"/>
    <w:basedOn w:val="Normal"/>
    <w:link w:val="CommentTextChar"/>
    <w:uiPriority w:val="99"/>
    <w:unhideWhenUsed/>
    <w:rsid w:val="00077299"/>
    <w:rPr>
      <w:sz w:val="20"/>
      <w:szCs w:val="20"/>
    </w:rPr>
  </w:style>
  <w:style w:type="character" w:customStyle="1" w:styleId="CommentTextChar">
    <w:name w:val="Comment Text Char"/>
    <w:basedOn w:val="DefaultParagraphFont"/>
    <w:link w:val="CommentText"/>
    <w:uiPriority w:val="99"/>
    <w:rsid w:val="00077299"/>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77299"/>
    <w:rPr>
      <w:b/>
      <w:bCs/>
    </w:rPr>
  </w:style>
  <w:style w:type="character" w:customStyle="1" w:styleId="CommentSubjectChar">
    <w:name w:val="Comment Subject Char"/>
    <w:basedOn w:val="CommentTextChar"/>
    <w:link w:val="CommentSubject"/>
    <w:uiPriority w:val="99"/>
    <w:semiHidden/>
    <w:rsid w:val="00077299"/>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2684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helpdesk@cornwall.gov.uk"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4.xml"/><Relationship Id="rId22" Type="http://schemas.openxmlformats.org/officeDocument/2006/relationships/theme" Target="theme/theme1.xml"/><Relationship Id="rId9" Type="http://schemas.openxmlformats.org/officeDocument/2006/relationships/footnotes" Target="foot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320E8580CBFA4D865E2C2A54D625CB" ma:contentTypeVersion="16" ma:contentTypeDescription="Create a new document." ma:contentTypeScope="" ma:versionID="5391364d18ad22597d3ac11624dff738">
  <xsd:schema xmlns:xsd="http://www.w3.org/2001/XMLSchema" xmlns:xs="http://www.w3.org/2001/XMLSchema" xmlns:p="http://schemas.microsoft.com/office/2006/metadata/properties" xmlns:ns2="b2552c56-f950-4421-8bd3-01cdb328b0ef" xmlns:ns3="caeccce5-f0d4-4842-9765-2a6e8c3b47f0" targetNamespace="http://schemas.microsoft.com/office/2006/metadata/properties" ma:root="true" ma:fieldsID="1d09f82bedaa9a6e2db14853d81d8200" ns2:_="" ns3:_="">
    <xsd:import namespace="b2552c56-f950-4421-8bd3-01cdb328b0ef"/>
    <xsd:import namespace="caeccce5-f0d4-4842-9765-2a6e8c3b47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52c56-f950-4421-8bd3-01cdb328b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e769eb-3a16-4db7-8f91-4e7e089aca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ccce5-f0d4-4842-9765-2a6e8c3b47f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36936a-4f51-4427-80bd-b6faac35dd0d}" ma:internalName="TaxCatchAll" ma:showField="CatchAllData" ma:web="caeccce5-f0d4-4842-9765-2a6e8c3b47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552c56-f950-4421-8bd3-01cdb328b0ef">
      <Terms xmlns="http://schemas.microsoft.com/office/infopath/2007/PartnerControls"/>
    </lcf76f155ced4ddcb4097134ff3c332f>
    <TaxCatchAll xmlns="caeccce5-f0d4-4842-9765-2a6e8c3b47f0">
      <Value>11</Value>
      <Value>2</Value>
      <Value>1</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0d6af5e-d018-4566-81cb-bde2c61e1864" ContentTypeId="0x010100E301ABA043B4B240A1DC3A308F1F0120" PreviousValue="false"/>
</file>

<file path=customXml/itemProps1.xml><?xml version="1.0" encoding="utf-8"?>
<ds:datastoreItem xmlns:ds="http://schemas.openxmlformats.org/officeDocument/2006/customXml" ds:itemID="{86DBAC20-2D47-4D0D-9BBD-7E00FE0908D1}"/>
</file>

<file path=customXml/itemProps2.xml><?xml version="1.0" encoding="utf-8"?>
<ds:datastoreItem xmlns:ds="http://schemas.openxmlformats.org/officeDocument/2006/customXml" ds:itemID="{71BD2786-AB18-4440-9489-829E1581F78F}">
  <ds:schemaRefs>
    <ds:schemaRef ds:uri="http://schemas.microsoft.com/office/2006/metadata/properties"/>
    <ds:schemaRef ds:uri="http://schemas.microsoft.com/office/infopath/2007/PartnerControls"/>
    <ds:schemaRef ds:uri="5849e390-3ec1-402e-9240-a3e34b85f545"/>
    <ds:schemaRef ds:uri="631ea999-5846-4f50-9a98-4691d6baafbb"/>
  </ds:schemaRefs>
</ds:datastoreItem>
</file>

<file path=customXml/itemProps3.xml><?xml version="1.0" encoding="utf-8"?>
<ds:datastoreItem xmlns:ds="http://schemas.openxmlformats.org/officeDocument/2006/customXml" ds:itemID="{9460EB37-C453-4B46-8DFA-33E3CA1F35F2}">
  <ds:schemaRefs>
    <ds:schemaRef ds:uri="http://schemas.microsoft.com/sharepoint/v3/contenttype/forms"/>
  </ds:schemaRefs>
</ds:datastoreItem>
</file>

<file path=customXml/itemProps4.xml><?xml version="1.0" encoding="utf-8"?>
<ds:datastoreItem xmlns:ds="http://schemas.openxmlformats.org/officeDocument/2006/customXml" ds:itemID="{87490ACD-36AD-42D0-B692-6115D8467CF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17</Pages>
  <Words>4154</Words>
  <Characters>21354</Characters>
  <Application>Microsoft Office Word</Application>
  <DocSecurity>0</DocSecurity>
  <Lines>1256</Lines>
  <Paragraphs>879</Paragraphs>
  <ScaleCrop>false</ScaleCrop>
  <Company>Cornwall Council</Company>
  <LinksUpToDate>false</LinksUpToDate>
  <CharactersWithSpaces>24629</CharactersWithSpaces>
  <SharedDoc>false</SharedDoc>
  <HLinks>
    <vt:vector size="6" baseType="variant">
      <vt:variant>
        <vt:i4>3211334</vt:i4>
      </vt:variant>
      <vt:variant>
        <vt:i4>0</vt:i4>
      </vt:variant>
      <vt:variant>
        <vt:i4>0</vt:i4>
      </vt:variant>
      <vt:variant>
        <vt:i4>5</vt:i4>
      </vt:variant>
      <vt:variant>
        <vt:lpwstr>mailto:hrhelpdesk@cornwall.gov.uk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Donnelly Jill</dc:creator>
  <cp:lastModifiedBy>Jessica Rowe-Tregear</cp:lastModifiedBy>
  <cp:revision>42</cp:revision>
  <dcterms:created xsi:type="dcterms:W3CDTF">2025-07-24T09:12:00Z</dcterms:created>
  <dcterms:modified xsi:type="dcterms:W3CDTF">2026-09-15T06:33:00Z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vt:lpwstr>2;#Advisory Services|d550a6ac-18d2-4bd4-af9e-4fa6bf95098c</vt:lpwstr>
  </property>
  <property fmtid="{D5CDD505-2E9C-101B-9397-08002B2CF9AE}" pid="3" name="ContentTypeId">
    <vt:lpwstr>0x010100DF320E8580CBFA4D865E2C2A54D625CB</vt:lpwstr>
  </property>
  <property fmtid="{D5CDD505-2E9C-101B-9397-08002B2CF9AE}" pid="4" name="Created">
    <vt:filetime>2024-08-05T00:00:00Z</vt:filetime>
  </property>
  <property fmtid="{D5CDD505-2E9C-101B-9397-08002B2CF9AE}" pid="5" name="Creator">
    <vt:lpwstr>Acrobat PDFMaker 24 for Word</vt:lpwstr>
  </property>
  <property fmtid="{D5CDD505-2E9C-101B-9397-08002B2CF9AE}" pid="6" name="Function">
    <vt:lpwstr>1;#Staff and Human Resources|1d716510-80fe-45aa-b023-f1f169ce388f</vt:lpwstr>
  </property>
  <property fmtid="{D5CDD505-2E9C-101B-9397-08002B2CF9AE}" pid="7" name="LastSaved">
    <vt:filetime>2024-08-07T00:00:00Z</vt:filetime>
  </property>
  <property fmtid="{D5CDD505-2E9C-101B-9397-08002B2CF9AE}" pid="8" name="MSIP_Label_65bade86-969a-4cfc-8d70-99d1f0adeaba_ActionId">
    <vt:lpwstr>73ee437b-d69b-47de-a6d3-dbd146c9bd4e</vt:lpwstr>
  </property>
  <property fmtid="{D5CDD505-2E9C-101B-9397-08002B2CF9AE}" pid="9" name="MSIP_Label_65bade86-969a-4cfc-8d70-99d1f0adeaba_ContentBits">
    <vt:lpwstr>1</vt:lpwstr>
  </property>
  <property fmtid="{D5CDD505-2E9C-101B-9397-08002B2CF9AE}" pid="10" name="MSIP_Label_65bade86-969a-4cfc-8d70-99d1f0adeaba_Enabled">
    <vt:lpwstr>true</vt:lpwstr>
  </property>
  <property fmtid="{D5CDD505-2E9C-101B-9397-08002B2CF9AE}" pid="11" name="MSIP_Label_65bade86-969a-4cfc-8d70-99d1f0adeaba_Method">
    <vt:lpwstr>Standard</vt:lpwstr>
  </property>
  <property fmtid="{D5CDD505-2E9C-101B-9397-08002B2CF9AE}" pid="12" name="MSIP_Label_65bade86-969a-4cfc-8d70-99d1f0adeaba_Name">
    <vt:lpwstr>65bade86-969a-4cfc-8d70-99d1f0adeaba</vt:lpwstr>
  </property>
  <property fmtid="{D5CDD505-2E9C-101B-9397-08002B2CF9AE}" pid="13" name="MSIP_Label_65bade86-969a-4cfc-8d70-99d1f0adeaba_SetDate">
    <vt:lpwstr>2024-02-20T14:17:55Z</vt:lpwstr>
  </property>
  <property fmtid="{D5CDD505-2E9C-101B-9397-08002B2CF9AE}" pid="14" name="MSIP_Label_65bade86-969a-4cfc-8d70-99d1f0adeaba_SiteId">
    <vt:lpwstr>efaa16aa-d1de-4d58-ba2e-2833fdfdd29f</vt:lpwstr>
  </property>
  <property fmtid="{D5CDD505-2E9C-101B-9397-08002B2CF9AE}" pid="15" name="MediaServiceImageTags">
    <vt:lpwstr/>
  </property>
  <property fmtid="{D5CDD505-2E9C-101B-9397-08002B2CF9AE}" pid="16" name="Producer">
    <vt:lpwstr>Adobe PDF Library 24.2.229</vt:lpwstr>
  </property>
  <property fmtid="{D5CDD505-2E9C-101B-9397-08002B2CF9AE}" pid="17" name="SourceModified">
    <vt:lpwstr/>
  </property>
  <property fmtid="{D5CDD505-2E9C-101B-9397-08002B2CF9AE}" pid="18" name="Transaction">
    <vt:lpwstr>11;#Pay and Rewards|30fd9405-4215-4e41-ab23-27ee0af5a7d0</vt:lpwstr>
  </property>
</Properties>
</file>