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72E" w:rsidRDefault="0098172E" w:rsidP="0098172E">
      <w:pPr>
        <w:spacing w:before="300" w:after="450" w:line="240" w:lineRule="auto"/>
        <w:outlineLvl w:val="0"/>
        <w:rPr>
          <w:rFonts w:ascii="bpreplay" w:eastAsia="Times New Roman" w:hAnsi="bpreplay" w:cs="Times New Roman"/>
          <w:b/>
          <w:bCs/>
          <w:color w:val="333333"/>
          <w:kern w:val="36"/>
          <w:sz w:val="54"/>
          <w:szCs w:val="54"/>
        </w:rPr>
      </w:pPr>
      <w:r w:rsidRPr="0098172E">
        <w:rPr>
          <w:rFonts w:ascii="bpreplay" w:eastAsia="Times New Roman" w:hAnsi="bpreplay" w:cs="Times New Roman"/>
          <w:b/>
          <w:bCs/>
          <w:noProof/>
          <w:color w:val="333333"/>
          <w:kern w:val="36"/>
          <w:sz w:val="54"/>
          <w:szCs w:val="54"/>
        </w:rPr>
        <w:drawing>
          <wp:inline distT="0" distB="0" distL="0" distR="0">
            <wp:extent cx="1222171" cy="704850"/>
            <wp:effectExtent l="0" t="0" r="0" b="0"/>
            <wp:docPr id="1" name="Picture 1" descr="C:\Users\Michelle\OneDrive - Cornwall Association of Primary Heads\Michelle's documents recovered\Events\Successful School Improvement Faye Heming 6 June 2022\SSS Logo StraplineRHSide 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Events\Successful School Improvement Faye Heming 6 June 2022\SSS Logo StraplineRHSide 300-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9920" cy="709319"/>
                    </a:xfrm>
                    <a:prstGeom prst="rect">
                      <a:avLst/>
                    </a:prstGeom>
                    <a:noFill/>
                    <a:ln>
                      <a:noFill/>
                    </a:ln>
                  </pic:spPr>
                </pic:pic>
              </a:graphicData>
            </a:graphic>
          </wp:inline>
        </w:drawing>
      </w:r>
      <w:r>
        <w:rPr>
          <w:rFonts w:ascii="bpreplay" w:eastAsia="Times New Roman" w:hAnsi="bpreplay" w:cs="Times New Roman"/>
          <w:b/>
          <w:bCs/>
          <w:color w:val="333333"/>
          <w:kern w:val="36"/>
          <w:sz w:val="54"/>
          <w:szCs w:val="54"/>
        </w:rPr>
        <w:tab/>
      </w:r>
      <w:r>
        <w:rPr>
          <w:rFonts w:ascii="bpreplay" w:eastAsia="Times New Roman" w:hAnsi="bpreplay" w:cs="Times New Roman"/>
          <w:b/>
          <w:bCs/>
          <w:color w:val="333333"/>
          <w:kern w:val="36"/>
          <w:sz w:val="54"/>
          <w:szCs w:val="54"/>
        </w:rPr>
        <w:tab/>
      </w:r>
      <w:r>
        <w:rPr>
          <w:rFonts w:ascii="bpreplay" w:eastAsia="Times New Roman" w:hAnsi="bpreplay" w:cs="Times New Roman"/>
          <w:b/>
          <w:bCs/>
          <w:color w:val="333333"/>
          <w:kern w:val="36"/>
          <w:sz w:val="54"/>
          <w:szCs w:val="54"/>
        </w:rPr>
        <w:tab/>
      </w:r>
      <w:r>
        <w:rPr>
          <w:rFonts w:ascii="bpreplay" w:eastAsia="Times New Roman" w:hAnsi="bpreplay" w:cs="Times New Roman"/>
          <w:b/>
          <w:bCs/>
          <w:color w:val="333333"/>
          <w:kern w:val="36"/>
          <w:sz w:val="54"/>
          <w:szCs w:val="54"/>
        </w:rPr>
        <w:tab/>
      </w:r>
      <w:r>
        <w:rPr>
          <w:rFonts w:ascii="bpreplay" w:eastAsia="Times New Roman" w:hAnsi="bpreplay" w:cs="Times New Roman"/>
          <w:b/>
          <w:bCs/>
          <w:color w:val="333333"/>
          <w:kern w:val="36"/>
          <w:sz w:val="54"/>
          <w:szCs w:val="54"/>
        </w:rPr>
        <w:tab/>
      </w:r>
      <w:r w:rsidR="002D2861">
        <w:rPr>
          <w:rFonts w:ascii="bpreplay" w:eastAsia="Times New Roman" w:hAnsi="bpreplay" w:cs="Times New Roman"/>
          <w:b/>
          <w:bCs/>
          <w:color w:val="333333"/>
          <w:kern w:val="36"/>
          <w:sz w:val="54"/>
          <w:szCs w:val="54"/>
        </w:rPr>
        <w:tab/>
      </w:r>
      <w:bookmarkStart w:id="0" w:name="_GoBack"/>
      <w:bookmarkEnd w:id="0"/>
      <w:r w:rsidR="00912E9D">
        <w:rPr>
          <w:rFonts w:ascii="bpreplay" w:eastAsia="Times New Roman" w:hAnsi="bpreplay" w:cs="Times New Roman"/>
          <w:b/>
          <w:bCs/>
          <w:color w:val="333333"/>
          <w:kern w:val="36"/>
          <w:sz w:val="54"/>
          <w:szCs w:val="54"/>
        </w:rPr>
        <w:tab/>
      </w:r>
      <w:r w:rsidR="00912E9D">
        <w:rPr>
          <w:rFonts w:ascii="bpreplay" w:eastAsia="Times New Roman" w:hAnsi="bpreplay" w:cs="Times New Roman"/>
          <w:b/>
          <w:bCs/>
          <w:color w:val="333333"/>
          <w:kern w:val="36"/>
          <w:sz w:val="54"/>
          <w:szCs w:val="54"/>
        </w:rPr>
        <w:tab/>
      </w:r>
      <w:r>
        <w:rPr>
          <w:rFonts w:ascii="bpreplay" w:eastAsia="Times New Roman" w:hAnsi="bpreplay" w:cs="Times New Roman"/>
          <w:b/>
          <w:bCs/>
          <w:color w:val="333333"/>
          <w:kern w:val="36"/>
          <w:sz w:val="54"/>
          <w:szCs w:val="54"/>
        </w:rPr>
        <w:tab/>
      </w:r>
      <w:r>
        <w:rPr>
          <w:rFonts w:ascii="bpreplay" w:eastAsia="Times New Roman" w:hAnsi="bpreplay" w:cs="Times New Roman"/>
          <w:b/>
          <w:bCs/>
          <w:color w:val="333333"/>
          <w:kern w:val="36"/>
          <w:sz w:val="54"/>
          <w:szCs w:val="54"/>
        </w:rPr>
        <w:tab/>
      </w:r>
      <w:r w:rsidR="00912E9D" w:rsidRPr="00912E9D">
        <w:rPr>
          <w:rFonts w:ascii="bpreplay" w:eastAsia="Times New Roman" w:hAnsi="bpreplay" w:cs="Times New Roman"/>
          <w:b/>
          <w:bCs/>
          <w:noProof/>
          <w:color w:val="333333"/>
          <w:kern w:val="36"/>
          <w:sz w:val="54"/>
          <w:szCs w:val="54"/>
        </w:rPr>
        <w:drawing>
          <wp:inline distT="0" distB="0" distL="0" distR="0">
            <wp:extent cx="563978" cy="657225"/>
            <wp:effectExtent l="0" t="0" r="7620" b="0"/>
            <wp:docPr id="4" name="Picture 4" descr="C:\Users\Michelle\Desktop\cap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Desktop\caph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383" cy="675177"/>
                    </a:xfrm>
                    <a:prstGeom prst="rect">
                      <a:avLst/>
                    </a:prstGeom>
                    <a:noFill/>
                    <a:ln>
                      <a:noFill/>
                    </a:ln>
                  </pic:spPr>
                </pic:pic>
              </a:graphicData>
            </a:graphic>
          </wp:inline>
        </w:drawing>
      </w:r>
    </w:p>
    <w:p w:rsidR="0098172E" w:rsidRPr="009B64C3" w:rsidRDefault="00394578" w:rsidP="00394578">
      <w:pPr>
        <w:spacing w:before="300" w:after="450" w:line="240" w:lineRule="auto"/>
        <w:jc w:val="center"/>
        <w:outlineLvl w:val="0"/>
        <w:rPr>
          <w:rFonts w:ascii="bpreplay" w:eastAsia="Times New Roman" w:hAnsi="bpreplay" w:cs="Times New Roman"/>
          <w:b/>
          <w:bCs/>
          <w:color w:val="333333"/>
          <w:kern w:val="36"/>
          <w:sz w:val="54"/>
          <w:szCs w:val="54"/>
        </w:rPr>
      </w:pPr>
      <w:r>
        <w:rPr>
          <w:rFonts w:ascii="bpreplay" w:eastAsia="Times New Roman" w:hAnsi="bpreplay" w:cs="Times New Roman"/>
          <w:b/>
          <w:bCs/>
          <w:color w:val="333333"/>
          <w:kern w:val="36"/>
          <w:sz w:val="54"/>
          <w:szCs w:val="54"/>
        </w:rPr>
        <w:t>Research Informed Teaching</w:t>
      </w:r>
    </w:p>
    <w:p w:rsidR="00693B87" w:rsidRPr="00693B87" w:rsidRDefault="00693B87" w:rsidP="00693B87">
      <w:pPr>
        <w:spacing w:after="0"/>
        <w:rPr>
          <w:rFonts w:eastAsia="Times New Roman" w:cs="Times New Roman"/>
          <w:b/>
          <w:bCs/>
          <w:color w:val="007583"/>
          <w:sz w:val="26"/>
          <w:szCs w:val="26"/>
          <w:lang w:val="en-US" w:eastAsia="en-US"/>
        </w:rPr>
      </w:pPr>
      <w:r w:rsidRPr="00693B87">
        <w:rPr>
          <w:rFonts w:eastAsia="Times New Roman" w:cs="Times New Roman"/>
          <w:b/>
          <w:bCs/>
          <w:color w:val="007583"/>
          <w:sz w:val="26"/>
          <w:szCs w:val="26"/>
          <w:lang w:val="en-US" w:eastAsia="en-US"/>
        </w:rPr>
        <w:t>The aim of this course is to introduce senior leaders to impactful teaching-based research and explain how it can be applied in the classroom.</w:t>
      </w:r>
    </w:p>
    <w:p w:rsidR="0098172E" w:rsidRPr="009B64C3" w:rsidRDefault="00693B87" w:rsidP="0098172E">
      <w:pPr>
        <w:spacing w:after="150" w:line="240" w:lineRule="auto"/>
        <w:rPr>
          <w:rFonts w:ascii="bpreplay" w:eastAsia="Times New Roman" w:hAnsi="bpreplay" w:cs="Times New Roman"/>
          <w:color w:val="333333"/>
          <w:sz w:val="24"/>
          <w:szCs w:val="24"/>
        </w:rPr>
      </w:pPr>
      <w:r>
        <w:rPr>
          <w:rFonts w:ascii="bpreplay" w:eastAsia="Times New Roman" w:hAnsi="bpreplay" w:cs="Times New Roman"/>
          <w:b/>
          <w:bCs/>
          <w:color w:val="008080"/>
          <w:sz w:val="24"/>
          <w:szCs w:val="24"/>
        </w:rPr>
        <w:br/>
      </w:r>
      <w:r w:rsidR="0098172E" w:rsidRPr="009B64C3">
        <w:rPr>
          <w:rFonts w:ascii="bpreplay" w:eastAsia="Times New Roman" w:hAnsi="bpreplay" w:cs="Times New Roman"/>
          <w:b/>
          <w:bCs/>
          <w:color w:val="008080"/>
          <w:sz w:val="24"/>
          <w:szCs w:val="24"/>
        </w:rPr>
        <w:t>Date: </w:t>
      </w:r>
      <w:r w:rsidRPr="00394578">
        <w:rPr>
          <w:rFonts w:ascii="bpreplay" w:eastAsia="Times New Roman" w:hAnsi="bpreplay" w:cs="Times New Roman"/>
          <w:sz w:val="24"/>
          <w:szCs w:val="24"/>
        </w:rPr>
        <w:t>Friday 24</w:t>
      </w:r>
      <w:r w:rsidRPr="00394578">
        <w:rPr>
          <w:rFonts w:ascii="bpreplay" w:eastAsia="Times New Roman" w:hAnsi="bpreplay" w:cs="Times New Roman"/>
          <w:sz w:val="24"/>
          <w:szCs w:val="24"/>
          <w:vertAlign w:val="superscript"/>
        </w:rPr>
        <w:t>th</w:t>
      </w:r>
      <w:r w:rsidRPr="00394578">
        <w:rPr>
          <w:rFonts w:ascii="bpreplay" w:eastAsia="Times New Roman" w:hAnsi="bpreplay" w:cs="Times New Roman"/>
          <w:sz w:val="24"/>
          <w:szCs w:val="24"/>
        </w:rPr>
        <w:t xml:space="preserve"> June 2022</w:t>
      </w:r>
    </w:p>
    <w:p w:rsidR="0098172E" w:rsidRDefault="0098172E" w:rsidP="0098172E">
      <w:pPr>
        <w:spacing w:after="150" w:line="240" w:lineRule="auto"/>
        <w:rPr>
          <w:rFonts w:ascii="bpreplay" w:eastAsia="Times New Roman" w:hAnsi="bpreplay" w:cs="Times New Roman"/>
          <w:color w:val="333333"/>
          <w:sz w:val="24"/>
          <w:szCs w:val="24"/>
        </w:rPr>
      </w:pPr>
      <w:r w:rsidRPr="009B64C3">
        <w:rPr>
          <w:rFonts w:ascii="bpreplay" w:eastAsia="Times New Roman" w:hAnsi="bpreplay" w:cs="Times New Roman"/>
          <w:b/>
          <w:bCs/>
          <w:color w:val="008080"/>
          <w:sz w:val="24"/>
          <w:szCs w:val="24"/>
        </w:rPr>
        <w:t>Venue:</w:t>
      </w:r>
      <w:r w:rsidRPr="009B64C3">
        <w:rPr>
          <w:rFonts w:ascii="bpreplay" w:eastAsia="Times New Roman" w:hAnsi="bpreplay" w:cs="Times New Roman"/>
          <w:color w:val="333333"/>
          <w:sz w:val="24"/>
          <w:szCs w:val="24"/>
        </w:rPr>
        <w:t> </w:t>
      </w:r>
      <w:r w:rsidRPr="00394578">
        <w:rPr>
          <w:rFonts w:ascii="bpreplay" w:eastAsia="Times New Roman" w:hAnsi="bpreplay" w:cs="Times New Roman"/>
          <w:sz w:val="24"/>
          <w:szCs w:val="24"/>
        </w:rPr>
        <w:t>B1, Beacon Place, Victoria Offices, Roche, PL26 8LG</w:t>
      </w:r>
    </w:p>
    <w:p w:rsidR="00394578" w:rsidRPr="00394578" w:rsidRDefault="00394578" w:rsidP="0098172E">
      <w:pPr>
        <w:spacing w:after="150" w:line="240" w:lineRule="auto"/>
        <w:rPr>
          <w:rFonts w:ascii="bpreplay" w:eastAsia="Times New Roman" w:hAnsi="bpreplay" w:cs="Times New Roman"/>
          <w:sz w:val="24"/>
          <w:szCs w:val="24"/>
        </w:rPr>
      </w:pPr>
      <w:r>
        <w:rPr>
          <w:rFonts w:ascii="bpreplay" w:eastAsia="Times New Roman" w:hAnsi="bpreplay" w:cs="Times New Roman"/>
          <w:b/>
          <w:bCs/>
          <w:color w:val="008080"/>
          <w:sz w:val="24"/>
          <w:szCs w:val="24"/>
        </w:rPr>
        <w:t xml:space="preserve">Audience: </w:t>
      </w:r>
      <w:r w:rsidRPr="00394578">
        <w:rPr>
          <w:rFonts w:ascii="bpreplay" w:eastAsia="Times New Roman" w:hAnsi="bpreplay" w:cs="Times New Roman"/>
          <w:bCs/>
          <w:sz w:val="24"/>
          <w:szCs w:val="24"/>
        </w:rPr>
        <w:t>Primary School</w:t>
      </w:r>
      <w:r>
        <w:rPr>
          <w:rFonts w:ascii="bpreplay" w:eastAsia="Times New Roman" w:hAnsi="bpreplay" w:cs="Times New Roman"/>
          <w:bCs/>
          <w:sz w:val="24"/>
          <w:szCs w:val="24"/>
        </w:rPr>
        <w:t xml:space="preserve"> Senior Leaders and staff interested in personal development</w:t>
      </w:r>
    </w:p>
    <w:p w:rsidR="0098172E" w:rsidRPr="00394578" w:rsidRDefault="0098172E" w:rsidP="0098172E">
      <w:pPr>
        <w:spacing w:after="150" w:line="240" w:lineRule="auto"/>
        <w:rPr>
          <w:rFonts w:ascii="bpreplay" w:eastAsia="Times New Roman" w:hAnsi="bpreplay" w:cs="Times New Roman"/>
          <w:sz w:val="24"/>
          <w:szCs w:val="24"/>
        </w:rPr>
      </w:pPr>
      <w:r w:rsidRPr="009B64C3">
        <w:rPr>
          <w:rFonts w:ascii="bpreplay" w:eastAsia="Times New Roman" w:hAnsi="bpreplay" w:cs="Times New Roman"/>
          <w:b/>
          <w:bCs/>
          <w:color w:val="008080"/>
          <w:sz w:val="24"/>
          <w:szCs w:val="24"/>
        </w:rPr>
        <w:t>Trainers:</w:t>
      </w:r>
      <w:r w:rsidR="00693B87">
        <w:rPr>
          <w:rFonts w:ascii="bpreplay" w:eastAsia="Times New Roman" w:hAnsi="bpreplay" w:cs="Times New Roman"/>
          <w:color w:val="333333"/>
          <w:sz w:val="24"/>
          <w:szCs w:val="24"/>
        </w:rPr>
        <w:t> </w:t>
      </w:r>
      <w:r w:rsidR="00693B87" w:rsidRPr="00394578">
        <w:rPr>
          <w:rFonts w:ascii="bpreplay" w:eastAsia="Times New Roman" w:hAnsi="bpreplay" w:cs="Times New Roman"/>
          <w:sz w:val="24"/>
          <w:szCs w:val="24"/>
        </w:rPr>
        <w:t xml:space="preserve">Faye Heming, </w:t>
      </w:r>
      <w:r w:rsidRPr="00394578">
        <w:rPr>
          <w:rFonts w:ascii="bpreplay" w:eastAsia="Times New Roman" w:hAnsi="bpreplay" w:cs="Times New Roman"/>
          <w:sz w:val="24"/>
          <w:szCs w:val="24"/>
        </w:rPr>
        <w:t>School Support Solutions</w:t>
      </w:r>
    </w:p>
    <w:p w:rsidR="00693B87" w:rsidRPr="00693B87" w:rsidRDefault="0098172E" w:rsidP="002D2861">
      <w:pPr>
        <w:spacing w:after="150" w:line="240" w:lineRule="auto"/>
        <w:rPr>
          <w:rFonts w:eastAsia="Times New Roman" w:cs="Times New Roman"/>
          <w:sz w:val="24"/>
          <w:szCs w:val="24"/>
          <w:lang w:val="en-US" w:eastAsia="en-US"/>
        </w:rPr>
      </w:pPr>
      <w:r w:rsidRPr="009B64C3">
        <w:rPr>
          <w:rFonts w:ascii="bpreplay" w:eastAsia="Times New Roman" w:hAnsi="bpreplay" w:cs="Times New Roman"/>
          <w:b/>
          <w:bCs/>
          <w:color w:val="008080"/>
          <w:sz w:val="24"/>
          <w:szCs w:val="24"/>
        </w:rPr>
        <w:t>Cost:</w:t>
      </w:r>
      <w:r w:rsidRPr="009B64C3">
        <w:rPr>
          <w:rFonts w:ascii="bpreplay" w:eastAsia="Times New Roman" w:hAnsi="bpreplay" w:cs="Times New Roman"/>
          <w:color w:val="333333"/>
          <w:sz w:val="24"/>
          <w:szCs w:val="24"/>
        </w:rPr>
        <w:t> </w:t>
      </w:r>
      <w:r w:rsidRPr="00394578">
        <w:rPr>
          <w:rFonts w:ascii="bpreplay" w:eastAsia="Times New Roman" w:hAnsi="bpreplay" w:cs="Times New Roman"/>
          <w:sz w:val="24"/>
          <w:szCs w:val="24"/>
        </w:rPr>
        <w:t>£1</w:t>
      </w:r>
      <w:r w:rsidRPr="00394578">
        <w:rPr>
          <w:rFonts w:ascii="bpreplay" w:eastAsia="Times New Roman" w:hAnsi="bpreplay" w:cs="Times New Roman"/>
          <w:sz w:val="24"/>
          <w:szCs w:val="24"/>
        </w:rPr>
        <w:t>50</w:t>
      </w:r>
      <w:r w:rsidRPr="00394578">
        <w:rPr>
          <w:rFonts w:ascii="bpreplay" w:eastAsia="Times New Roman" w:hAnsi="bpreplay" w:cs="Times New Roman"/>
          <w:sz w:val="24"/>
          <w:szCs w:val="24"/>
        </w:rPr>
        <w:t>(+VAT) per delegate</w:t>
      </w:r>
      <w:r w:rsidR="00394578">
        <w:rPr>
          <w:rFonts w:ascii="bpreplay" w:eastAsia="Times New Roman" w:hAnsi="bpreplay" w:cs="Times New Roman"/>
          <w:color w:val="333333"/>
          <w:sz w:val="24"/>
          <w:szCs w:val="24"/>
        </w:rPr>
        <w:br/>
      </w:r>
      <w:r w:rsidR="00693B87" w:rsidRPr="00693B87">
        <w:rPr>
          <w:rFonts w:eastAsia="Times New Roman" w:cs="Times New Roman"/>
          <w:sz w:val="26"/>
          <w:szCs w:val="26"/>
          <w:lang w:val="en-US" w:eastAsia="en-US"/>
        </w:rPr>
        <w:br/>
      </w:r>
      <w:r w:rsidR="00693B87" w:rsidRPr="00693B87">
        <w:rPr>
          <w:rFonts w:eastAsia="Times New Roman" w:cs="Times New Roman"/>
          <w:sz w:val="24"/>
          <w:szCs w:val="24"/>
          <w:lang w:val="en-US" w:eastAsia="en-US"/>
        </w:rPr>
        <w:t xml:space="preserve">The world of education is flooded with research, but with the many pressures upon senior leaders, we appreciate that it can be difficult to find the time to read and act upon the research available. Our </w:t>
      </w:r>
      <w:r w:rsidR="00693B87" w:rsidRPr="00693B87">
        <w:rPr>
          <w:rFonts w:eastAsia="Times New Roman" w:cs="Times New Roman"/>
          <w:i/>
          <w:iCs/>
          <w:sz w:val="24"/>
          <w:szCs w:val="24"/>
          <w:lang w:val="en-US" w:eastAsia="en-US"/>
        </w:rPr>
        <w:t>Research Informed Teaching</w:t>
      </w:r>
      <w:r w:rsidR="00693B87" w:rsidRPr="00693B87">
        <w:rPr>
          <w:rFonts w:eastAsia="Times New Roman" w:cs="Times New Roman"/>
          <w:sz w:val="24"/>
          <w:szCs w:val="24"/>
          <w:lang w:val="en-US" w:eastAsia="en-US"/>
        </w:rPr>
        <w:t xml:space="preserve"> course has been designed to share the most pertinent research with leaders and explain how it can begin to be embedded as soon as you return to school.</w:t>
      </w:r>
      <w:r w:rsidR="002D2861">
        <w:rPr>
          <w:rFonts w:eastAsia="Times New Roman" w:cs="Times New Roman"/>
          <w:sz w:val="24"/>
          <w:szCs w:val="24"/>
          <w:lang w:val="en-US" w:eastAsia="en-US"/>
        </w:rPr>
        <w:br/>
      </w:r>
      <w:r w:rsidR="002D2861">
        <w:rPr>
          <w:rFonts w:eastAsia="Times New Roman" w:cs="Times New Roman"/>
          <w:sz w:val="24"/>
          <w:szCs w:val="24"/>
          <w:lang w:val="en-US" w:eastAsia="en-US"/>
        </w:rPr>
        <w:br/>
      </w:r>
      <w:r w:rsidR="00693B87" w:rsidRPr="00693B87">
        <w:rPr>
          <w:rFonts w:eastAsia="Times New Roman" w:cs="Times New Roman"/>
          <w:sz w:val="24"/>
          <w:szCs w:val="24"/>
          <w:lang w:val="en-US" w:eastAsia="en-US"/>
        </w:rPr>
        <w:t xml:space="preserve">Research from the Education Endowment Foundation, Barak </w:t>
      </w:r>
      <w:proofErr w:type="spellStart"/>
      <w:r w:rsidR="00693B87" w:rsidRPr="00693B87">
        <w:rPr>
          <w:rFonts w:eastAsia="Times New Roman" w:cs="Times New Roman"/>
          <w:sz w:val="24"/>
          <w:szCs w:val="24"/>
          <w:lang w:val="en-US" w:eastAsia="en-US"/>
        </w:rPr>
        <w:t>Rosenshine’s</w:t>
      </w:r>
      <w:proofErr w:type="spellEnd"/>
      <w:r w:rsidR="00693B87" w:rsidRPr="00693B87">
        <w:rPr>
          <w:rFonts w:eastAsia="Times New Roman" w:cs="Times New Roman"/>
          <w:sz w:val="24"/>
          <w:szCs w:val="24"/>
          <w:lang w:val="en-US" w:eastAsia="en-US"/>
        </w:rPr>
        <w:t xml:space="preserve"> Principles of Instruction and Daniel T. Willingham’s cognitive science will form the bedrock of the day. We will </w:t>
      </w:r>
      <w:proofErr w:type="spellStart"/>
      <w:r w:rsidR="00693B87" w:rsidRPr="00693B87">
        <w:rPr>
          <w:rFonts w:eastAsia="Times New Roman" w:cs="Times New Roman"/>
          <w:sz w:val="24"/>
          <w:szCs w:val="24"/>
          <w:lang w:val="en-US" w:eastAsia="en-US"/>
        </w:rPr>
        <w:t>summarise</w:t>
      </w:r>
      <w:proofErr w:type="spellEnd"/>
      <w:r w:rsidR="00693B87" w:rsidRPr="00693B87">
        <w:rPr>
          <w:rFonts w:eastAsia="Times New Roman" w:cs="Times New Roman"/>
          <w:sz w:val="24"/>
          <w:szCs w:val="24"/>
          <w:lang w:val="en-US" w:eastAsia="en-US"/>
        </w:rPr>
        <w:t xml:space="preserve"> their research and share how its application can result in impactful teaching in the primary school classroom.</w:t>
      </w:r>
      <w:r w:rsidR="00394578">
        <w:rPr>
          <w:rFonts w:eastAsia="Times New Roman" w:cs="Times New Roman"/>
          <w:sz w:val="24"/>
          <w:szCs w:val="24"/>
          <w:lang w:val="en-US" w:eastAsia="en-US"/>
        </w:rPr>
        <w:br/>
      </w:r>
      <w:r w:rsidR="002D2861">
        <w:rPr>
          <w:rFonts w:eastAsia="Times New Roman" w:cs="Times New Roman"/>
          <w:sz w:val="24"/>
          <w:szCs w:val="24"/>
          <w:lang w:val="en-US" w:eastAsia="en-US"/>
        </w:rPr>
        <w:br/>
      </w:r>
      <w:r w:rsidR="00693B87" w:rsidRPr="00693B87">
        <w:rPr>
          <w:rFonts w:eastAsia="Times New Roman" w:cs="Times New Roman"/>
          <w:sz w:val="24"/>
          <w:szCs w:val="24"/>
          <w:lang w:val="en-US" w:eastAsia="en-US"/>
        </w:rPr>
        <w:t>Practical strategies for activating prior learning, modelling, explanations, questioning techniques, giving feedback and more will be shared or demonstrated. We shall also explain how to mitigate cognitive overload and develop pupils’ metacognitive skills.</w:t>
      </w:r>
      <w:r w:rsidR="002D2861">
        <w:rPr>
          <w:rFonts w:eastAsia="Times New Roman" w:cs="Times New Roman"/>
          <w:sz w:val="24"/>
          <w:szCs w:val="24"/>
          <w:lang w:val="en-US" w:eastAsia="en-US"/>
        </w:rPr>
        <w:br/>
      </w:r>
      <w:r w:rsidR="002D2861">
        <w:rPr>
          <w:rFonts w:eastAsia="Times New Roman" w:cs="Times New Roman"/>
          <w:sz w:val="24"/>
          <w:szCs w:val="24"/>
          <w:lang w:val="en-US" w:eastAsia="en-US"/>
        </w:rPr>
        <w:br/>
      </w:r>
      <w:r w:rsidR="00693B87" w:rsidRPr="00693B87">
        <w:rPr>
          <w:rFonts w:eastAsia="Times New Roman" w:cs="Times New Roman"/>
          <w:sz w:val="24"/>
          <w:szCs w:val="24"/>
          <w:lang w:val="en-US" w:eastAsia="en-US"/>
        </w:rPr>
        <w:t>Opportunities will be provided for reflection and discussion with colleagues, and you’ll be encouraged to create a short action plan to put into practice when you return to school.</w:t>
      </w:r>
    </w:p>
    <w:p w:rsidR="00693B87" w:rsidRPr="00693B87" w:rsidRDefault="00693B87" w:rsidP="00693B87">
      <w:pPr>
        <w:spacing w:after="0"/>
        <w:rPr>
          <w:rFonts w:eastAsia="Times New Roman" w:cs="Times New Roman"/>
          <w:sz w:val="24"/>
          <w:szCs w:val="24"/>
          <w:lang w:val="en-US" w:eastAsia="en-US"/>
        </w:rPr>
      </w:pPr>
      <w:r w:rsidRPr="00693B87">
        <w:rPr>
          <w:rFonts w:eastAsia="Times New Roman" w:cs="Times New Roman"/>
          <w:sz w:val="24"/>
          <w:szCs w:val="24"/>
          <w:lang w:val="en-US" w:eastAsia="en-US"/>
        </w:rPr>
        <w:t>By the end of this course, you will:</w:t>
      </w:r>
    </w:p>
    <w:p w:rsidR="00693B87" w:rsidRPr="00693B87" w:rsidRDefault="00693B87" w:rsidP="00693B87">
      <w:pPr>
        <w:numPr>
          <w:ilvl w:val="0"/>
          <w:numId w:val="4"/>
        </w:numPr>
        <w:spacing w:after="0"/>
        <w:contextualSpacing/>
        <w:rPr>
          <w:rFonts w:eastAsia="Times New Roman" w:cs="Times New Roman"/>
          <w:sz w:val="24"/>
          <w:szCs w:val="24"/>
          <w:lang w:val="en-US" w:eastAsia="en-US"/>
        </w:rPr>
      </w:pPr>
      <w:r w:rsidRPr="00693B87">
        <w:rPr>
          <w:rFonts w:eastAsia="Times New Roman" w:cs="Times New Roman"/>
          <w:sz w:val="24"/>
          <w:szCs w:val="24"/>
          <w:lang w:val="en-US" w:eastAsia="en-US"/>
        </w:rPr>
        <w:t>Be familiar with key research focused on impactful teaching strategies.</w:t>
      </w:r>
    </w:p>
    <w:p w:rsidR="00693B87" w:rsidRPr="00693B87" w:rsidRDefault="00693B87" w:rsidP="00693B87">
      <w:pPr>
        <w:numPr>
          <w:ilvl w:val="0"/>
          <w:numId w:val="4"/>
        </w:numPr>
        <w:spacing w:after="0"/>
        <w:contextualSpacing/>
        <w:rPr>
          <w:rFonts w:eastAsia="Times New Roman" w:cs="Times New Roman"/>
          <w:sz w:val="24"/>
          <w:szCs w:val="24"/>
          <w:lang w:val="en-US" w:eastAsia="en-US"/>
        </w:rPr>
      </w:pPr>
      <w:r w:rsidRPr="00693B87">
        <w:rPr>
          <w:rFonts w:eastAsia="Times New Roman" w:cs="Times New Roman"/>
          <w:sz w:val="24"/>
          <w:szCs w:val="24"/>
          <w:lang w:val="en-US" w:eastAsia="en-US"/>
        </w:rPr>
        <w:t>Know how this research can be applied practically in the classroom.</w:t>
      </w:r>
    </w:p>
    <w:p w:rsidR="00693B87" w:rsidRPr="00693B87" w:rsidRDefault="00693B87" w:rsidP="00693B87">
      <w:pPr>
        <w:numPr>
          <w:ilvl w:val="0"/>
          <w:numId w:val="4"/>
        </w:numPr>
        <w:spacing w:after="0"/>
        <w:contextualSpacing/>
        <w:rPr>
          <w:rFonts w:eastAsia="Times New Roman" w:cs="Times New Roman"/>
          <w:sz w:val="24"/>
          <w:szCs w:val="24"/>
          <w:lang w:val="en-US" w:eastAsia="en-US"/>
        </w:rPr>
      </w:pPr>
      <w:r w:rsidRPr="00693B87">
        <w:rPr>
          <w:rFonts w:eastAsia="Times New Roman" w:cs="Times New Roman"/>
          <w:sz w:val="24"/>
          <w:szCs w:val="24"/>
          <w:lang w:val="en-US" w:eastAsia="en-US"/>
        </w:rPr>
        <w:t>Have the knowledge to share research informed teaching strategies with staff in your school.</w:t>
      </w:r>
    </w:p>
    <w:p w:rsidR="00693B87" w:rsidRPr="00693B87" w:rsidRDefault="00693B87" w:rsidP="00693B87">
      <w:pPr>
        <w:spacing w:after="0"/>
        <w:rPr>
          <w:rFonts w:eastAsia="Times New Roman" w:cs="Times New Roman"/>
          <w:sz w:val="24"/>
          <w:szCs w:val="24"/>
          <w:lang w:val="en-US" w:eastAsia="en-US"/>
        </w:rPr>
      </w:pPr>
    </w:p>
    <w:p w:rsidR="00693B87" w:rsidRPr="00693B87" w:rsidRDefault="00693B87" w:rsidP="00693B87">
      <w:pPr>
        <w:spacing w:after="0"/>
        <w:rPr>
          <w:rFonts w:eastAsia="Times New Roman" w:cs="Times New Roman"/>
          <w:sz w:val="26"/>
          <w:szCs w:val="26"/>
          <w:lang w:val="en-US" w:eastAsia="en-US"/>
        </w:rPr>
      </w:pPr>
    </w:p>
    <w:p w:rsidR="00693B87" w:rsidRPr="00693B87" w:rsidRDefault="00693B87" w:rsidP="00693B87">
      <w:pPr>
        <w:spacing w:after="0"/>
        <w:jc w:val="center"/>
        <w:rPr>
          <w:rFonts w:eastAsia="Times New Roman" w:cs="Times New Roman"/>
          <w:color w:val="7EA8AD"/>
          <w:lang w:val="en-US" w:eastAsia="en-US"/>
        </w:rPr>
      </w:pPr>
      <w:r w:rsidRPr="00693B87">
        <w:rPr>
          <w:rFonts w:eastAsia="Times New Roman" w:cs="Times New Roman"/>
          <w:color w:val="7EA8AD"/>
          <w:lang w:val="en-US" w:eastAsia="en-US"/>
        </w:rPr>
        <w:t>School Support Solutions</w:t>
      </w:r>
    </w:p>
    <w:p w:rsidR="00693B87" w:rsidRPr="00693B87" w:rsidRDefault="00693B87" w:rsidP="00693B87">
      <w:pPr>
        <w:spacing w:after="0"/>
        <w:jc w:val="center"/>
        <w:rPr>
          <w:rFonts w:eastAsia="Times New Roman" w:cs="Times New Roman"/>
          <w:color w:val="7EA8AD"/>
          <w:lang w:val="en-US" w:eastAsia="en-US"/>
        </w:rPr>
      </w:pPr>
      <w:hyperlink r:id="rId7" w:history="1">
        <w:r w:rsidRPr="00693B87">
          <w:rPr>
            <w:rFonts w:eastAsia="Times New Roman" w:cs="Times New Roman"/>
            <w:color w:val="7EA8AD"/>
            <w:u w:val="single"/>
            <w:lang w:val="en-US" w:eastAsia="en-US"/>
          </w:rPr>
          <w:t>enquiries@schoolsupport.solutions</w:t>
        </w:r>
      </w:hyperlink>
    </w:p>
    <w:p w:rsidR="00693B87" w:rsidRPr="00693B87" w:rsidRDefault="00693B87" w:rsidP="00693B87">
      <w:pPr>
        <w:spacing w:after="0"/>
        <w:jc w:val="center"/>
        <w:rPr>
          <w:rFonts w:eastAsia="Times New Roman" w:cs="Times New Roman"/>
          <w:color w:val="7EA8AD"/>
          <w:lang w:val="en-US" w:eastAsia="en-US"/>
        </w:rPr>
      </w:pPr>
      <w:r w:rsidRPr="00693B87">
        <w:rPr>
          <w:rFonts w:eastAsia="Times New Roman" w:cs="Times New Roman"/>
          <w:color w:val="7EA8AD"/>
          <w:lang w:val="en-US" w:eastAsia="en-US"/>
        </w:rPr>
        <w:t>01451 828591</w:t>
      </w:r>
    </w:p>
    <w:p w:rsidR="0098172E" w:rsidRPr="00693B87" w:rsidRDefault="0098172E" w:rsidP="00693B87">
      <w:pPr>
        <w:spacing w:after="0"/>
        <w:rPr>
          <w:rFonts w:eastAsia="Times New Roman" w:cs="Calibri"/>
          <w:color w:val="007583"/>
          <w:sz w:val="23"/>
          <w:szCs w:val="23"/>
          <w:lang w:val="en-US" w:eastAsia="en-US"/>
        </w:rPr>
      </w:pPr>
    </w:p>
    <w:sectPr w:rsidR="0098172E" w:rsidRPr="00693B87" w:rsidSect="003945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pre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6AB"/>
    <w:multiLevelType w:val="hybridMultilevel"/>
    <w:tmpl w:val="139C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90CA3"/>
    <w:multiLevelType w:val="hybridMultilevel"/>
    <w:tmpl w:val="E44C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945C1"/>
    <w:multiLevelType w:val="hybridMultilevel"/>
    <w:tmpl w:val="8F36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55214"/>
    <w:multiLevelType w:val="hybridMultilevel"/>
    <w:tmpl w:val="07EA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2E"/>
    <w:rsid w:val="00116F42"/>
    <w:rsid w:val="002D2861"/>
    <w:rsid w:val="00394578"/>
    <w:rsid w:val="00693B87"/>
    <w:rsid w:val="00912E9D"/>
    <w:rsid w:val="0098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976D"/>
  <w15:chartTrackingRefBased/>
  <w15:docId w15:val="{B228D98F-939F-4B7E-9326-CDAB0D41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B8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8172E"/>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Neue" w:eastAsia="Times New Roman" w:hAnsi="Helvetica Neue" w:cs="Arial Unicode MS"/>
      <w:color w:val="000000"/>
      <w:lang w:eastAsia="en-GB"/>
    </w:rPr>
  </w:style>
  <w:style w:type="paragraph" w:styleId="ListParagraph">
    <w:name w:val="List Paragraph"/>
    <w:basedOn w:val="Normal"/>
    <w:uiPriority w:val="34"/>
    <w:qFormat/>
    <w:rsid w:val="0098172E"/>
    <w:pPr>
      <w:ind w:left="720"/>
      <w:contextualSpacing/>
    </w:pPr>
  </w:style>
  <w:style w:type="paragraph" w:styleId="BalloonText">
    <w:name w:val="Balloon Text"/>
    <w:basedOn w:val="Normal"/>
    <w:link w:val="BalloonTextChar"/>
    <w:uiPriority w:val="99"/>
    <w:semiHidden/>
    <w:unhideWhenUsed/>
    <w:rsid w:val="0069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87"/>
    <w:rPr>
      <w:rFonts w:ascii="Segoe UI" w:eastAsiaTheme="minorEastAsia" w:hAnsi="Segoe UI" w:cs="Segoe UI"/>
      <w:sz w:val="18"/>
      <w:szCs w:val="18"/>
      <w:lang w:eastAsia="en-GB"/>
    </w:rPr>
  </w:style>
  <w:style w:type="character" w:styleId="Hyperlink">
    <w:name w:val="Hyperlink"/>
    <w:basedOn w:val="DefaultParagraphFont"/>
    <w:uiPriority w:val="99"/>
    <w:rsid w:val="00693B8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schoolsupport.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cp:lastPrinted>2022-03-23T14:24:00Z</cp:lastPrinted>
  <dcterms:created xsi:type="dcterms:W3CDTF">2022-03-23T14:25:00Z</dcterms:created>
  <dcterms:modified xsi:type="dcterms:W3CDTF">2022-03-23T14:25:00Z</dcterms:modified>
</cp:coreProperties>
</file>